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54A" w:rsidRPr="0037454A" w:rsidRDefault="0037454A" w:rsidP="000F4196">
      <w:pPr>
        <w:tabs>
          <w:tab w:val="left" w:pos="1134"/>
        </w:tabs>
        <w:spacing w:after="0" w:line="240" w:lineRule="auto"/>
        <w:jc w:val="center"/>
        <w:rPr>
          <w:rFonts w:ascii="Times New Roman" w:hAnsi="Times New Roman" w:cs="Times New Roman"/>
          <w:b/>
          <w:bCs/>
          <w:iCs/>
          <w:sz w:val="30"/>
          <w:szCs w:val="30"/>
        </w:rPr>
      </w:pPr>
      <w:r w:rsidRPr="0037454A">
        <w:rPr>
          <w:rFonts w:ascii="Times New Roman" w:hAnsi="Times New Roman" w:cs="Times New Roman"/>
          <w:b/>
          <w:bCs/>
          <w:iCs/>
          <w:sz w:val="30"/>
          <w:szCs w:val="30"/>
        </w:rPr>
        <w:t>Методическое письмо</w:t>
      </w:r>
      <w:r w:rsidRPr="0037454A">
        <w:rPr>
          <w:rFonts w:ascii="Times New Roman" w:hAnsi="Times New Roman" w:cs="Times New Roman"/>
          <w:b/>
          <w:bCs/>
          <w:iCs/>
          <w:sz w:val="30"/>
          <w:szCs w:val="30"/>
        </w:rPr>
        <w:br/>
        <w:t>о преподавании учебного предмета «География»</w:t>
      </w:r>
      <w:r w:rsidRPr="0037454A">
        <w:rPr>
          <w:rFonts w:ascii="Times New Roman" w:hAnsi="Times New Roman" w:cs="Times New Roman"/>
          <w:b/>
          <w:bCs/>
          <w:iCs/>
          <w:sz w:val="30"/>
          <w:szCs w:val="30"/>
        </w:rPr>
        <w:br/>
        <w:t>в общеобразовательных организ</w:t>
      </w:r>
      <w:r w:rsidR="00912AFD">
        <w:rPr>
          <w:rFonts w:ascii="Times New Roman" w:hAnsi="Times New Roman" w:cs="Times New Roman"/>
          <w:b/>
          <w:bCs/>
          <w:iCs/>
          <w:sz w:val="30"/>
          <w:szCs w:val="30"/>
        </w:rPr>
        <w:t>ациях Ярославской области</w:t>
      </w:r>
      <w:r w:rsidR="00912AFD">
        <w:rPr>
          <w:rFonts w:ascii="Times New Roman" w:hAnsi="Times New Roman" w:cs="Times New Roman"/>
          <w:b/>
          <w:bCs/>
          <w:iCs/>
          <w:sz w:val="30"/>
          <w:szCs w:val="30"/>
        </w:rPr>
        <w:br/>
        <w:t>в 2019–2020</w:t>
      </w:r>
      <w:bookmarkStart w:id="0" w:name="_GoBack"/>
      <w:bookmarkEnd w:id="0"/>
      <w:r w:rsidRPr="0037454A">
        <w:rPr>
          <w:rFonts w:ascii="Times New Roman" w:hAnsi="Times New Roman" w:cs="Times New Roman"/>
          <w:b/>
          <w:bCs/>
          <w:iCs/>
          <w:sz w:val="30"/>
          <w:szCs w:val="30"/>
        </w:rPr>
        <w:t xml:space="preserve"> учебном году</w:t>
      </w:r>
    </w:p>
    <w:p w:rsidR="0037454A" w:rsidRPr="0037454A" w:rsidRDefault="0037454A" w:rsidP="000F4196">
      <w:pPr>
        <w:tabs>
          <w:tab w:val="left" w:pos="1134"/>
        </w:tabs>
        <w:spacing w:after="0" w:line="240" w:lineRule="auto"/>
        <w:ind w:firstLine="709"/>
        <w:jc w:val="center"/>
        <w:rPr>
          <w:rFonts w:ascii="Times New Roman" w:hAnsi="Times New Roman" w:cs="Times New Roman"/>
          <w:b/>
          <w:bCs/>
          <w:iCs/>
          <w:sz w:val="30"/>
          <w:szCs w:val="30"/>
        </w:rPr>
      </w:pPr>
    </w:p>
    <w:p w:rsidR="000F4196" w:rsidRDefault="0037454A" w:rsidP="000F4196">
      <w:pPr>
        <w:tabs>
          <w:tab w:val="left" w:pos="1134"/>
        </w:tabs>
        <w:spacing w:after="0" w:line="240" w:lineRule="auto"/>
        <w:ind w:left="5103"/>
        <w:rPr>
          <w:rFonts w:ascii="Times New Roman" w:eastAsia="Times New Roman" w:hAnsi="Times New Roman" w:cs="Times New Roman"/>
          <w:bCs/>
          <w:i/>
          <w:iCs/>
          <w:sz w:val="30"/>
          <w:szCs w:val="30"/>
          <w:lang w:eastAsia="ru-RU"/>
        </w:rPr>
      </w:pPr>
      <w:r w:rsidRPr="0037454A">
        <w:rPr>
          <w:rFonts w:ascii="Times New Roman" w:eastAsia="Times New Roman" w:hAnsi="Times New Roman" w:cs="Times New Roman"/>
          <w:bCs/>
          <w:i/>
          <w:iCs/>
          <w:sz w:val="30"/>
          <w:szCs w:val="30"/>
          <w:lang w:eastAsia="ru-RU"/>
        </w:rPr>
        <w:t xml:space="preserve">Составитель: Синицын И. С., </w:t>
      </w:r>
      <w:r w:rsidR="000F4196">
        <w:rPr>
          <w:rFonts w:ascii="Times New Roman" w:eastAsia="Times New Roman" w:hAnsi="Times New Roman" w:cs="Times New Roman"/>
          <w:bCs/>
          <w:i/>
          <w:iCs/>
          <w:sz w:val="30"/>
          <w:szCs w:val="30"/>
          <w:lang w:eastAsia="ru-RU"/>
        </w:rPr>
        <w:br/>
      </w:r>
      <w:r>
        <w:rPr>
          <w:rFonts w:ascii="Times New Roman" w:eastAsia="Times New Roman" w:hAnsi="Times New Roman" w:cs="Times New Roman"/>
          <w:bCs/>
          <w:i/>
          <w:iCs/>
          <w:sz w:val="30"/>
          <w:szCs w:val="30"/>
          <w:lang w:eastAsia="ru-RU"/>
        </w:rPr>
        <w:t>з</w:t>
      </w:r>
      <w:r w:rsidRPr="0037454A">
        <w:rPr>
          <w:rFonts w:ascii="Times New Roman" w:eastAsia="Times New Roman" w:hAnsi="Times New Roman" w:cs="Times New Roman"/>
          <w:bCs/>
          <w:i/>
          <w:iCs/>
          <w:sz w:val="30"/>
          <w:szCs w:val="30"/>
          <w:lang w:eastAsia="ru-RU"/>
        </w:rPr>
        <w:t>ам.</w:t>
      </w:r>
      <w:r>
        <w:rPr>
          <w:rFonts w:ascii="Times New Roman" w:eastAsia="Times New Roman" w:hAnsi="Times New Roman" w:cs="Times New Roman"/>
          <w:bCs/>
          <w:i/>
          <w:iCs/>
          <w:sz w:val="30"/>
          <w:szCs w:val="30"/>
          <w:lang w:eastAsia="ru-RU"/>
        </w:rPr>
        <w:t xml:space="preserve"> </w:t>
      </w:r>
      <w:r w:rsidRPr="0037454A">
        <w:rPr>
          <w:rFonts w:ascii="Times New Roman" w:eastAsia="Times New Roman" w:hAnsi="Times New Roman" w:cs="Times New Roman"/>
          <w:bCs/>
          <w:i/>
          <w:iCs/>
          <w:sz w:val="30"/>
          <w:szCs w:val="30"/>
          <w:lang w:eastAsia="ru-RU"/>
        </w:rPr>
        <w:t>декана</w:t>
      </w:r>
      <w:r>
        <w:rPr>
          <w:rFonts w:ascii="Times New Roman" w:eastAsia="Times New Roman" w:hAnsi="Times New Roman" w:cs="Times New Roman"/>
          <w:bCs/>
          <w:i/>
          <w:iCs/>
          <w:sz w:val="30"/>
          <w:szCs w:val="30"/>
          <w:lang w:eastAsia="ru-RU"/>
        </w:rPr>
        <w:t xml:space="preserve"> естественно-географического факультета</w:t>
      </w:r>
      <w:r w:rsidRPr="0037454A">
        <w:rPr>
          <w:rFonts w:ascii="Times New Roman" w:eastAsia="Times New Roman" w:hAnsi="Times New Roman" w:cs="Times New Roman"/>
          <w:bCs/>
          <w:i/>
          <w:iCs/>
          <w:sz w:val="30"/>
          <w:szCs w:val="30"/>
          <w:lang w:eastAsia="ru-RU"/>
        </w:rPr>
        <w:t xml:space="preserve"> </w:t>
      </w:r>
    </w:p>
    <w:p w:rsidR="0037454A" w:rsidRPr="0037454A" w:rsidRDefault="0037454A" w:rsidP="000F4196">
      <w:pPr>
        <w:tabs>
          <w:tab w:val="left" w:pos="1134"/>
        </w:tabs>
        <w:spacing w:after="0" w:line="240" w:lineRule="auto"/>
        <w:ind w:left="5103"/>
        <w:rPr>
          <w:rFonts w:ascii="Times New Roman" w:eastAsia="Times New Roman" w:hAnsi="Times New Roman" w:cs="Times New Roman"/>
          <w:bCs/>
          <w:i/>
          <w:iCs/>
          <w:sz w:val="30"/>
          <w:szCs w:val="30"/>
          <w:lang w:eastAsia="ru-RU"/>
        </w:rPr>
      </w:pPr>
      <w:r w:rsidRPr="0037454A">
        <w:rPr>
          <w:rFonts w:ascii="Times New Roman" w:eastAsia="Times New Roman" w:hAnsi="Times New Roman" w:cs="Times New Roman"/>
          <w:bCs/>
          <w:i/>
          <w:iCs/>
          <w:sz w:val="30"/>
          <w:szCs w:val="30"/>
          <w:lang w:eastAsia="ru-RU"/>
        </w:rPr>
        <w:t xml:space="preserve">по заочной форме обучения </w:t>
      </w:r>
      <w:r w:rsidR="000F4196">
        <w:rPr>
          <w:rFonts w:ascii="Times New Roman" w:eastAsia="Times New Roman" w:hAnsi="Times New Roman" w:cs="Times New Roman"/>
          <w:bCs/>
          <w:i/>
          <w:iCs/>
          <w:sz w:val="30"/>
          <w:szCs w:val="30"/>
          <w:lang w:eastAsia="ru-RU"/>
        </w:rPr>
        <w:br/>
      </w:r>
      <w:r w:rsidRPr="0037454A">
        <w:rPr>
          <w:rFonts w:ascii="Times New Roman" w:eastAsia="Times New Roman" w:hAnsi="Times New Roman" w:cs="Times New Roman"/>
          <w:bCs/>
          <w:i/>
          <w:iCs/>
          <w:sz w:val="30"/>
          <w:szCs w:val="30"/>
          <w:lang w:eastAsia="ru-RU"/>
        </w:rPr>
        <w:t>ЯГПУ им. К.Д. Ушинского</w:t>
      </w:r>
      <w:r>
        <w:rPr>
          <w:rFonts w:ascii="Times New Roman" w:eastAsia="Times New Roman" w:hAnsi="Times New Roman" w:cs="Times New Roman"/>
          <w:bCs/>
          <w:i/>
          <w:iCs/>
          <w:sz w:val="30"/>
          <w:szCs w:val="30"/>
          <w:lang w:eastAsia="ru-RU"/>
        </w:rPr>
        <w:t>, к.п.н.</w:t>
      </w:r>
    </w:p>
    <w:p w:rsidR="000D5498" w:rsidRPr="00271F61" w:rsidRDefault="000D5498" w:rsidP="000F4196">
      <w:pPr>
        <w:spacing w:after="0" w:line="240" w:lineRule="auto"/>
        <w:ind w:firstLine="709"/>
        <w:jc w:val="center"/>
        <w:rPr>
          <w:rFonts w:ascii="Times New Roman" w:hAnsi="Times New Roman" w:cs="Times New Roman"/>
          <w:b/>
          <w:bCs/>
          <w:i/>
          <w:iCs/>
          <w:sz w:val="28"/>
          <w:szCs w:val="28"/>
        </w:rPr>
      </w:pPr>
    </w:p>
    <w:p w:rsidR="000D5498" w:rsidRPr="008878B1" w:rsidRDefault="008878B1" w:rsidP="008878B1">
      <w:pPr>
        <w:pStyle w:val="a4"/>
        <w:spacing w:after="0" w:line="240" w:lineRule="auto"/>
        <w:ind w:left="0"/>
        <w:jc w:val="center"/>
        <w:rPr>
          <w:rFonts w:ascii="Times New Roman" w:hAnsi="Times New Roman" w:cs="Times New Roman"/>
          <w:b/>
          <w:bCs/>
          <w:iCs/>
          <w:sz w:val="28"/>
          <w:szCs w:val="28"/>
        </w:rPr>
      </w:pPr>
      <w:r w:rsidRPr="008878B1">
        <w:rPr>
          <w:rFonts w:ascii="Times New Roman" w:hAnsi="Times New Roman" w:cs="Times New Roman"/>
          <w:b/>
          <w:bCs/>
          <w:iCs/>
          <w:sz w:val="28"/>
          <w:szCs w:val="28"/>
        </w:rPr>
        <w:t xml:space="preserve">1. </w:t>
      </w:r>
      <w:r w:rsidR="000D5498" w:rsidRPr="008878B1">
        <w:rPr>
          <w:rFonts w:ascii="Times New Roman" w:hAnsi="Times New Roman" w:cs="Times New Roman"/>
          <w:b/>
          <w:bCs/>
          <w:iCs/>
          <w:sz w:val="28"/>
          <w:szCs w:val="28"/>
        </w:rPr>
        <w:t xml:space="preserve">Общие вопросы организации преподавания </w:t>
      </w:r>
      <w:r>
        <w:rPr>
          <w:rFonts w:ascii="Times New Roman" w:hAnsi="Times New Roman" w:cs="Times New Roman"/>
          <w:b/>
          <w:bCs/>
          <w:iCs/>
          <w:sz w:val="28"/>
          <w:szCs w:val="28"/>
        </w:rPr>
        <w:br/>
      </w:r>
      <w:r w:rsidR="000D5498" w:rsidRPr="008878B1">
        <w:rPr>
          <w:rFonts w:ascii="Times New Roman" w:hAnsi="Times New Roman" w:cs="Times New Roman"/>
          <w:b/>
          <w:bCs/>
          <w:iCs/>
          <w:sz w:val="28"/>
          <w:szCs w:val="28"/>
        </w:rPr>
        <w:t>учебного предмета «Гео</w:t>
      </w:r>
      <w:r>
        <w:rPr>
          <w:rFonts w:ascii="Times New Roman" w:hAnsi="Times New Roman" w:cs="Times New Roman"/>
          <w:b/>
          <w:bCs/>
          <w:iCs/>
          <w:sz w:val="28"/>
          <w:szCs w:val="28"/>
        </w:rPr>
        <w:t>графия»</w:t>
      </w:r>
    </w:p>
    <w:p w:rsidR="008878B1" w:rsidRDefault="008878B1" w:rsidP="000F4196">
      <w:pPr>
        <w:spacing w:after="0" w:line="240" w:lineRule="auto"/>
        <w:ind w:firstLine="709"/>
        <w:jc w:val="both"/>
        <w:rPr>
          <w:rFonts w:ascii="Times New Roman" w:hAnsi="Times New Roman" w:cs="Times New Roman"/>
          <w:sz w:val="28"/>
          <w:szCs w:val="28"/>
        </w:rPr>
      </w:pP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В 2019-2020 учебном году преподавание учебного предмета «География» в образовательных организациях будет осуществляться:</w:t>
      </w:r>
    </w:p>
    <w:p w:rsidR="000D5498" w:rsidRPr="00271F61" w:rsidRDefault="000D5498" w:rsidP="008878B1">
      <w:pPr>
        <w:pStyle w:val="a4"/>
        <w:numPr>
          <w:ilvl w:val="0"/>
          <w:numId w:val="1"/>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i/>
          <w:iCs/>
          <w:sz w:val="28"/>
          <w:szCs w:val="28"/>
        </w:rPr>
        <w:t>в 5-9 классах</w:t>
      </w:r>
      <w:r w:rsidRPr="00271F61">
        <w:rPr>
          <w:rFonts w:ascii="Times New Roman" w:hAnsi="Times New Roman" w:cs="Times New Roman"/>
          <w:sz w:val="28"/>
          <w:szCs w:val="28"/>
        </w:rPr>
        <w:t xml:space="preserve"> в соответствии с федеральным государственным образ</w:t>
      </w:r>
      <w:r w:rsidRPr="00271F61">
        <w:rPr>
          <w:rFonts w:ascii="Times New Roman" w:hAnsi="Times New Roman" w:cs="Times New Roman"/>
          <w:sz w:val="28"/>
          <w:szCs w:val="28"/>
        </w:rPr>
        <w:t>о</w:t>
      </w:r>
      <w:r w:rsidRPr="00271F61">
        <w:rPr>
          <w:rFonts w:ascii="Times New Roman" w:hAnsi="Times New Roman" w:cs="Times New Roman"/>
          <w:sz w:val="28"/>
          <w:szCs w:val="28"/>
        </w:rPr>
        <w:t>вательным стандартом основного общего образования (Приказ Министерства образования и науки Российск</w:t>
      </w:r>
      <w:r w:rsidR="008878B1">
        <w:rPr>
          <w:rFonts w:ascii="Times New Roman" w:hAnsi="Times New Roman" w:cs="Times New Roman"/>
          <w:sz w:val="28"/>
          <w:szCs w:val="28"/>
        </w:rPr>
        <w:t>ой Федерации от 17.12.2010 г. № </w:t>
      </w:r>
      <w:r w:rsidRPr="00271F61">
        <w:rPr>
          <w:rFonts w:ascii="Times New Roman" w:hAnsi="Times New Roman" w:cs="Times New Roman"/>
          <w:sz w:val="28"/>
          <w:szCs w:val="28"/>
        </w:rPr>
        <w:t>1897 (Зарег</w:t>
      </w:r>
      <w:r w:rsidRPr="00271F61">
        <w:rPr>
          <w:rFonts w:ascii="Times New Roman" w:hAnsi="Times New Roman" w:cs="Times New Roman"/>
          <w:sz w:val="28"/>
          <w:szCs w:val="28"/>
        </w:rPr>
        <w:t>и</w:t>
      </w:r>
      <w:r w:rsidRPr="00271F61">
        <w:rPr>
          <w:rFonts w:ascii="Times New Roman" w:hAnsi="Times New Roman" w:cs="Times New Roman"/>
          <w:sz w:val="28"/>
          <w:szCs w:val="28"/>
        </w:rPr>
        <w:t>стрирован Минюстом России 01.02.2011 № 19644) «Об утверждении федерал</w:t>
      </w:r>
      <w:r w:rsidRPr="00271F61">
        <w:rPr>
          <w:rFonts w:ascii="Times New Roman" w:hAnsi="Times New Roman" w:cs="Times New Roman"/>
          <w:sz w:val="28"/>
          <w:szCs w:val="28"/>
        </w:rPr>
        <w:t>ь</w:t>
      </w:r>
      <w:r w:rsidRPr="00271F61">
        <w:rPr>
          <w:rFonts w:ascii="Times New Roman" w:hAnsi="Times New Roman" w:cs="Times New Roman"/>
          <w:sz w:val="28"/>
          <w:szCs w:val="28"/>
        </w:rPr>
        <w:t>ного государственного образовательного стандарта основного общего образ</w:t>
      </w:r>
      <w:r w:rsidRPr="00271F61">
        <w:rPr>
          <w:rFonts w:ascii="Times New Roman" w:hAnsi="Times New Roman" w:cs="Times New Roman"/>
          <w:sz w:val="28"/>
          <w:szCs w:val="28"/>
        </w:rPr>
        <w:t>о</w:t>
      </w:r>
      <w:r w:rsidRPr="00271F61">
        <w:rPr>
          <w:rFonts w:ascii="Times New Roman" w:hAnsi="Times New Roman" w:cs="Times New Roman"/>
          <w:sz w:val="28"/>
          <w:szCs w:val="28"/>
        </w:rPr>
        <w:t>вания»)</w:t>
      </w:r>
      <w:r w:rsidR="00E17C6E" w:rsidRPr="00271F61">
        <w:rPr>
          <w:rFonts w:ascii="Times New Roman" w:hAnsi="Times New Roman" w:cs="Times New Roman"/>
          <w:sz w:val="28"/>
          <w:szCs w:val="28"/>
        </w:rPr>
        <w:t xml:space="preserve"> c </w:t>
      </w:r>
      <w:r w:rsidRPr="00271F61">
        <w:rPr>
          <w:rFonts w:ascii="Times New Roman" w:hAnsi="Times New Roman" w:cs="Times New Roman"/>
          <w:sz w:val="28"/>
          <w:szCs w:val="28"/>
        </w:rPr>
        <w:t xml:space="preserve">изменениями и дополнениями и </w:t>
      </w:r>
      <w:r w:rsidR="00E17C6E" w:rsidRPr="00271F61">
        <w:rPr>
          <w:rFonts w:ascii="Times New Roman" w:hAnsi="Times New Roman" w:cs="Times New Roman"/>
          <w:sz w:val="28"/>
          <w:szCs w:val="28"/>
        </w:rPr>
        <w:t>от 29 декабря 2014 г., от 31 декабря 2015 г</w:t>
      </w:r>
      <w:r w:rsidR="009A6736" w:rsidRPr="00271F61">
        <w:rPr>
          <w:rStyle w:val="a7"/>
          <w:rFonts w:ascii="Times New Roman" w:hAnsi="Times New Roman" w:cs="Times New Roman"/>
          <w:sz w:val="28"/>
          <w:szCs w:val="28"/>
        </w:rPr>
        <w:footnoteReference w:id="1"/>
      </w:r>
      <w:r w:rsidR="00E17C6E" w:rsidRPr="00271F61">
        <w:rPr>
          <w:rFonts w:ascii="Times New Roman" w:hAnsi="Times New Roman" w:cs="Times New Roman"/>
          <w:sz w:val="28"/>
          <w:szCs w:val="28"/>
        </w:rPr>
        <w:t>.</w:t>
      </w:r>
    </w:p>
    <w:p w:rsidR="000D5498" w:rsidRPr="00271F61" w:rsidRDefault="000D5498" w:rsidP="008878B1">
      <w:pPr>
        <w:pStyle w:val="a4"/>
        <w:numPr>
          <w:ilvl w:val="0"/>
          <w:numId w:val="1"/>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i/>
          <w:iCs/>
          <w:sz w:val="28"/>
          <w:szCs w:val="28"/>
        </w:rPr>
        <w:t xml:space="preserve">в 10-классах </w:t>
      </w:r>
      <w:r w:rsidRPr="00271F61">
        <w:rPr>
          <w:rFonts w:ascii="Times New Roman" w:hAnsi="Times New Roman" w:cs="Times New Roman"/>
          <w:sz w:val="28"/>
          <w:szCs w:val="28"/>
        </w:rPr>
        <w:t>в соответствии с федеральным государственным образ</w:t>
      </w:r>
      <w:r w:rsidRPr="00271F61">
        <w:rPr>
          <w:rFonts w:ascii="Times New Roman" w:hAnsi="Times New Roman" w:cs="Times New Roman"/>
          <w:sz w:val="28"/>
          <w:szCs w:val="28"/>
        </w:rPr>
        <w:t>о</w:t>
      </w:r>
      <w:r w:rsidRPr="00271F61">
        <w:rPr>
          <w:rFonts w:ascii="Times New Roman" w:hAnsi="Times New Roman" w:cs="Times New Roman"/>
          <w:sz w:val="28"/>
          <w:szCs w:val="28"/>
        </w:rPr>
        <w:t xml:space="preserve">вательным стандартом среднего общего образования, утвержденным приказом Министерства образования и науки РФ № 413 </w:t>
      </w:r>
      <w:r w:rsidR="002548DC" w:rsidRPr="00271F61">
        <w:rPr>
          <w:rFonts w:ascii="Times New Roman" w:hAnsi="Times New Roman" w:cs="Times New Roman"/>
          <w:sz w:val="28"/>
          <w:szCs w:val="28"/>
        </w:rPr>
        <w:t>от 17.05.2012</w:t>
      </w:r>
      <w:r w:rsidRPr="00271F61">
        <w:rPr>
          <w:rFonts w:ascii="Times New Roman" w:hAnsi="Times New Roman" w:cs="Times New Roman"/>
          <w:sz w:val="28"/>
          <w:szCs w:val="28"/>
        </w:rPr>
        <w:t xml:space="preserve"> </w:t>
      </w:r>
      <w:r w:rsidR="002548DC" w:rsidRPr="00271F61">
        <w:rPr>
          <w:rFonts w:ascii="Times New Roman" w:hAnsi="Times New Roman" w:cs="Times New Roman"/>
          <w:sz w:val="28"/>
          <w:szCs w:val="28"/>
        </w:rPr>
        <w:t xml:space="preserve">г. c изменениями </w:t>
      </w:r>
      <w:r w:rsidR="008878B1">
        <w:rPr>
          <w:rFonts w:ascii="Times New Roman" w:hAnsi="Times New Roman" w:cs="Times New Roman"/>
          <w:sz w:val="28"/>
          <w:szCs w:val="28"/>
        </w:rPr>
        <w:br/>
      </w:r>
      <w:r w:rsidR="002548DC" w:rsidRPr="00271F61">
        <w:rPr>
          <w:rFonts w:ascii="Times New Roman" w:hAnsi="Times New Roman" w:cs="Times New Roman"/>
          <w:sz w:val="28"/>
          <w:szCs w:val="28"/>
        </w:rPr>
        <w:t>и дополнениями и от</w:t>
      </w:r>
      <w:r w:rsidRPr="00271F61">
        <w:rPr>
          <w:rFonts w:ascii="Times New Roman" w:hAnsi="Times New Roman" w:cs="Times New Roman"/>
          <w:sz w:val="28"/>
          <w:szCs w:val="28"/>
        </w:rPr>
        <w:t xml:space="preserve"> </w:t>
      </w:r>
      <w:r w:rsidR="002548DC" w:rsidRPr="00271F61">
        <w:rPr>
          <w:rFonts w:ascii="Times New Roman" w:hAnsi="Times New Roman" w:cs="Times New Roman"/>
          <w:sz w:val="28"/>
          <w:szCs w:val="28"/>
        </w:rPr>
        <w:t>29 декабря 2014 г., 31 декабря 2015 г., 29 июня 2017 г</w:t>
      </w:r>
      <w:r w:rsidR="009A6736" w:rsidRPr="00271F61">
        <w:rPr>
          <w:rStyle w:val="a7"/>
          <w:rFonts w:ascii="Times New Roman" w:hAnsi="Times New Roman" w:cs="Times New Roman"/>
          <w:sz w:val="28"/>
          <w:szCs w:val="28"/>
        </w:rPr>
        <w:footnoteReference w:id="2"/>
      </w:r>
      <w:r w:rsidR="002548DC" w:rsidRPr="00271F61">
        <w:rPr>
          <w:rFonts w:ascii="Times New Roman" w:hAnsi="Times New Roman" w:cs="Times New Roman"/>
          <w:sz w:val="28"/>
          <w:szCs w:val="28"/>
        </w:rPr>
        <w:t>.</w:t>
      </w:r>
    </w:p>
    <w:p w:rsidR="002548DC" w:rsidRPr="00271F61" w:rsidRDefault="000D5498" w:rsidP="008878B1">
      <w:pPr>
        <w:pStyle w:val="a4"/>
        <w:numPr>
          <w:ilvl w:val="0"/>
          <w:numId w:val="1"/>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i/>
          <w:iCs/>
          <w:sz w:val="28"/>
          <w:szCs w:val="28"/>
        </w:rPr>
        <w:t>в 11 классах</w:t>
      </w:r>
      <w:r w:rsidRPr="00271F61">
        <w:rPr>
          <w:rFonts w:ascii="Times New Roman" w:hAnsi="Times New Roman" w:cs="Times New Roman"/>
          <w:sz w:val="28"/>
          <w:szCs w:val="28"/>
        </w:rPr>
        <w:t>: 1) в соответствии с федеральным компонентом госуда</w:t>
      </w:r>
      <w:r w:rsidRPr="00271F61">
        <w:rPr>
          <w:rFonts w:ascii="Times New Roman" w:hAnsi="Times New Roman" w:cs="Times New Roman"/>
          <w:sz w:val="28"/>
          <w:szCs w:val="28"/>
        </w:rPr>
        <w:t>р</w:t>
      </w:r>
      <w:r w:rsidRPr="00271F61">
        <w:rPr>
          <w:rFonts w:ascii="Times New Roman" w:hAnsi="Times New Roman" w:cs="Times New Roman"/>
          <w:sz w:val="28"/>
          <w:szCs w:val="28"/>
        </w:rPr>
        <w:t>ственного образовательного стандарта общего образования (Приказ Министе</w:t>
      </w:r>
      <w:r w:rsidRPr="00271F61">
        <w:rPr>
          <w:rFonts w:ascii="Times New Roman" w:hAnsi="Times New Roman" w:cs="Times New Roman"/>
          <w:sz w:val="28"/>
          <w:szCs w:val="28"/>
        </w:rPr>
        <w:t>р</w:t>
      </w:r>
      <w:r w:rsidRPr="00271F61">
        <w:rPr>
          <w:rFonts w:ascii="Times New Roman" w:hAnsi="Times New Roman" w:cs="Times New Roman"/>
          <w:sz w:val="28"/>
          <w:szCs w:val="28"/>
        </w:rPr>
        <w:t>ства образования Российской Федерации от 05.03.2004 №</w:t>
      </w:r>
      <w:r w:rsidR="008878B1">
        <w:rPr>
          <w:rFonts w:ascii="Times New Roman" w:hAnsi="Times New Roman" w:cs="Times New Roman"/>
          <w:sz w:val="28"/>
          <w:szCs w:val="28"/>
        </w:rPr>
        <w:t> </w:t>
      </w:r>
      <w:r w:rsidRPr="00271F61">
        <w:rPr>
          <w:rFonts w:ascii="Times New Roman" w:hAnsi="Times New Roman" w:cs="Times New Roman"/>
          <w:sz w:val="28"/>
          <w:szCs w:val="28"/>
        </w:rPr>
        <w:t>1089</w:t>
      </w:r>
      <w:r w:rsidR="008878B1">
        <w:t xml:space="preserve"> </w:t>
      </w:r>
      <w:r w:rsidRPr="00271F61">
        <w:rPr>
          <w:rFonts w:ascii="Times New Roman" w:hAnsi="Times New Roman" w:cs="Times New Roman"/>
          <w:sz w:val="28"/>
          <w:szCs w:val="28"/>
        </w:rPr>
        <w:t>«Об утвержд</w:t>
      </w:r>
      <w:r w:rsidRPr="00271F61">
        <w:rPr>
          <w:rFonts w:ascii="Times New Roman" w:hAnsi="Times New Roman" w:cs="Times New Roman"/>
          <w:sz w:val="28"/>
          <w:szCs w:val="28"/>
        </w:rPr>
        <w:t>е</w:t>
      </w:r>
      <w:r w:rsidRPr="00271F61">
        <w:rPr>
          <w:rFonts w:ascii="Times New Roman" w:hAnsi="Times New Roman" w:cs="Times New Roman"/>
          <w:sz w:val="28"/>
          <w:szCs w:val="28"/>
        </w:rPr>
        <w:t>нии федерального компонента государственных образовательных стандартов начального общего, основного общего и среднего (полного) общего образов</w:t>
      </w:r>
      <w:r w:rsidRPr="00271F61">
        <w:rPr>
          <w:rFonts w:ascii="Times New Roman" w:hAnsi="Times New Roman" w:cs="Times New Roman"/>
          <w:sz w:val="28"/>
          <w:szCs w:val="28"/>
        </w:rPr>
        <w:t>а</w:t>
      </w:r>
      <w:r w:rsidRPr="00271F61">
        <w:rPr>
          <w:rFonts w:ascii="Times New Roman" w:hAnsi="Times New Roman" w:cs="Times New Roman"/>
          <w:sz w:val="28"/>
          <w:szCs w:val="28"/>
        </w:rPr>
        <w:t>ния»</w:t>
      </w:r>
      <w:r w:rsidR="00F04066" w:rsidRPr="00271F61">
        <w:rPr>
          <w:rFonts w:ascii="Times New Roman" w:hAnsi="Times New Roman" w:cs="Times New Roman"/>
          <w:sz w:val="28"/>
          <w:szCs w:val="28"/>
        </w:rPr>
        <w:t xml:space="preserve"> с изменениями и дополнениями от 3 июня 2008 г., 31 августа, 19 октября 2009 г., 10 ноября 2011 г., 24, 31 января 2012 г</w:t>
      </w:r>
      <w:r w:rsidR="008878B1">
        <w:rPr>
          <w:rFonts w:ascii="Times New Roman" w:hAnsi="Times New Roman" w:cs="Times New Roman"/>
          <w:sz w:val="28"/>
          <w:szCs w:val="28"/>
        </w:rPr>
        <w:t>., 23 июня 2015 г., 7 июня 2017 </w:t>
      </w:r>
      <w:r w:rsidR="00F04066" w:rsidRPr="00271F61">
        <w:rPr>
          <w:rFonts w:ascii="Times New Roman" w:hAnsi="Times New Roman" w:cs="Times New Roman"/>
          <w:sz w:val="28"/>
          <w:szCs w:val="28"/>
        </w:rPr>
        <w:t>г.</w:t>
      </w:r>
      <w:r w:rsidR="009A6736" w:rsidRPr="00271F61">
        <w:rPr>
          <w:rStyle w:val="a7"/>
          <w:rFonts w:ascii="Times New Roman" w:hAnsi="Times New Roman" w:cs="Times New Roman"/>
          <w:sz w:val="28"/>
          <w:szCs w:val="28"/>
        </w:rPr>
        <w:footnoteReference w:id="3"/>
      </w:r>
      <w:r w:rsidR="00F04066" w:rsidRPr="00271F61">
        <w:rPr>
          <w:rFonts w:ascii="Times New Roman" w:hAnsi="Times New Roman" w:cs="Times New Roman"/>
          <w:sz w:val="28"/>
          <w:szCs w:val="28"/>
        </w:rPr>
        <w:t xml:space="preserve">) </w:t>
      </w:r>
      <w:r w:rsidRPr="00271F61">
        <w:rPr>
          <w:rFonts w:ascii="Times New Roman" w:hAnsi="Times New Roman" w:cs="Times New Roman"/>
          <w:sz w:val="28"/>
          <w:szCs w:val="28"/>
        </w:rPr>
        <w:t>2) в 94 учреждениях Ярославской области в соответствии с федерал</w:t>
      </w:r>
      <w:r w:rsidRPr="00271F61">
        <w:rPr>
          <w:rFonts w:ascii="Times New Roman" w:hAnsi="Times New Roman" w:cs="Times New Roman"/>
          <w:sz w:val="28"/>
          <w:szCs w:val="28"/>
        </w:rPr>
        <w:t>ь</w:t>
      </w:r>
      <w:r w:rsidRPr="00271F61">
        <w:rPr>
          <w:rFonts w:ascii="Times New Roman" w:hAnsi="Times New Roman" w:cs="Times New Roman"/>
          <w:sz w:val="28"/>
          <w:szCs w:val="28"/>
        </w:rPr>
        <w:t>ным государственным образовательным стандартом среднего общего образов</w:t>
      </w:r>
      <w:r w:rsidRPr="00271F61">
        <w:rPr>
          <w:rFonts w:ascii="Times New Roman" w:hAnsi="Times New Roman" w:cs="Times New Roman"/>
          <w:sz w:val="28"/>
          <w:szCs w:val="28"/>
        </w:rPr>
        <w:t>а</w:t>
      </w:r>
      <w:r w:rsidRPr="00271F61">
        <w:rPr>
          <w:rFonts w:ascii="Times New Roman" w:hAnsi="Times New Roman" w:cs="Times New Roman"/>
          <w:sz w:val="28"/>
          <w:szCs w:val="28"/>
        </w:rPr>
        <w:t>ния, утвержденным приказом Министерс</w:t>
      </w:r>
      <w:r w:rsidR="002548DC" w:rsidRPr="00271F61">
        <w:rPr>
          <w:rFonts w:ascii="Times New Roman" w:hAnsi="Times New Roman" w:cs="Times New Roman"/>
          <w:sz w:val="28"/>
          <w:szCs w:val="28"/>
        </w:rPr>
        <w:t xml:space="preserve">тва образования и науки РФ № 413 </w:t>
      </w:r>
      <w:r w:rsidR="008878B1">
        <w:rPr>
          <w:rFonts w:ascii="Times New Roman" w:hAnsi="Times New Roman" w:cs="Times New Roman"/>
          <w:sz w:val="28"/>
          <w:szCs w:val="28"/>
        </w:rPr>
        <w:br/>
      </w:r>
      <w:r w:rsidR="002548DC" w:rsidRPr="00271F61">
        <w:rPr>
          <w:rFonts w:ascii="Times New Roman" w:hAnsi="Times New Roman" w:cs="Times New Roman"/>
          <w:sz w:val="28"/>
          <w:szCs w:val="28"/>
        </w:rPr>
        <w:t>от 17.05.2012 г. c изменениями и дополнениями и от 29 декабря 2014 г., 31 д</w:t>
      </w:r>
      <w:r w:rsidR="002548DC" w:rsidRPr="00271F61">
        <w:rPr>
          <w:rFonts w:ascii="Times New Roman" w:hAnsi="Times New Roman" w:cs="Times New Roman"/>
          <w:sz w:val="28"/>
          <w:szCs w:val="28"/>
        </w:rPr>
        <w:t>е</w:t>
      </w:r>
      <w:r w:rsidR="002548DC" w:rsidRPr="00271F61">
        <w:rPr>
          <w:rFonts w:ascii="Times New Roman" w:hAnsi="Times New Roman" w:cs="Times New Roman"/>
          <w:sz w:val="28"/>
          <w:szCs w:val="28"/>
        </w:rPr>
        <w:t>кабря 2015 г., 29 июня 2017 г.</w:t>
      </w:r>
    </w:p>
    <w:p w:rsidR="000D5498"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lastRenderedPageBreak/>
        <w:t>В конце 2018 года была принята концепция развития географического о</w:t>
      </w:r>
      <w:r w:rsidRPr="00271F61">
        <w:rPr>
          <w:rFonts w:ascii="Times New Roman" w:hAnsi="Times New Roman" w:cs="Times New Roman"/>
          <w:sz w:val="28"/>
          <w:szCs w:val="28"/>
        </w:rPr>
        <w:t>б</w:t>
      </w:r>
      <w:r w:rsidRPr="00271F61">
        <w:rPr>
          <w:rFonts w:ascii="Times New Roman" w:hAnsi="Times New Roman" w:cs="Times New Roman"/>
          <w:sz w:val="28"/>
          <w:szCs w:val="28"/>
        </w:rPr>
        <w:t>разования</w:t>
      </w:r>
      <w:r w:rsidR="00B169A0" w:rsidRPr="00271F61">
        <w:rPr>
          <w:rStyle w:val="a7"/>
          <w:rFonts w:ascii="Times New Roman" w:hAnsi="Times New Roman" w:cs="Times New Roman"/>
          <w:sz w:val="28"/>
          <w:szCs w:val="28"/>
        </w:rPr>
        <w:footnoteReference w:id="4"/>
      </w:r>
      <w:r w:rsidRPr="00271F61">
        <w:rPr>
          <w:rFonts w:ascii="Times New Roman" w:hAnsi="Times New Roman" w:cs="Times New Roman"/>
          <w:sz w:val="28"/>
          <w:szCs w:val="28"/>
        </w:rPr>
        <w:t xml:space="preserve"> в стране, представляющая собой систему взглядов на базовые при</w:t>
      </w:r>
      <w:r w:rsidRPr="00271F61">
        <w:rPr>
          <w:rFonts w:ascii="Times New Roman" w:hAnsi="Times New Roman" w:cs="Times New Roman"/>
          <w:sz w:val="28"/>
          <w:szCs w:val="28"/>
        </w:rPr>
        <w:t>о</w:t>
      </w:r>
      <w:r w:rsidRPr="00271F61">
        <w:rPr>
          <w:rFonts w:ascii="Times New Roman" w:hAnsi="Times New Roman" w:cs="Times New Roman"/>
          <w:sz w:val="28"/>
          <w:szCs w:val="28"/>
        </w:rPr>
        <w:t>ритеты, принципы, цели, задачи и основные направления развития географич</w:t>
      </w:r>
      <w:r w:rsidRPr="00271F61">
        <w:rPr>
          <w:rFonts w:ascii="Times New Roman" w:hAnsi="Times New Roman" w:cs="Times New Roman"/>
          <w:sz w:val="28"/>
          <w:szCs w:val="28"/>
        </w:rPr>
        <w:t>е</w:t>
      </w:r>
      <w:r w:rsidRPr="00271F61">
        <w:rPr>
          <w:rFonts w:ascii="Times New Roman" w:hAnsi="Times New Roman" w:cs="Times New Roman"/>
          <w:sz w:val="28"/>
          <w:szCs w:val="28"/>
        </w:rPr>
        <w:t>ского образования и просвещения в Российско</w:t>
      </w:r>
      <w:r w:rsidR="008878B1">
        <w:rPr>
          <w:rFonts w:ascii="Times New Roman" w:hAnsi="Times New Roman" w:cs="Times New Roman"/>
          <w:sz w:val="28"/>
          <w:szCs w:val="28"/>
        </w:rPr>
        <w:t xml:space="preserve">й Федерации, </w:t>
      </w:r>
      <w:r w:rsidRPr="00271F61">
        <w:rPr>
          <w:rFonts w:ascii="Times New Roman" w:hAnsi="Times New Roman" w:cs="Times New Roman"/>
          <w:sz w:val="28"/>
          <w:szCs w:val="28"/>
        </w:rPr>
        <w:t>а также определ</w:t>
      </w:r>
      <w:r w:rsidRPr="00271F61">
        <w:rPr>
          <w:rFonts w:ascii="Times New Roman" w:hAnsi="Times New Roman" w:cs="Times New Roman"/>
          <w:sz w:val="28"/>
          <w:szCs w:val="28"/>
        </w:rPr>
        <w:t>я</w:t>
      </w:r>
      <w:r w:rsidRPr="00271F61">
        <w:rPr>
          <w:rFonts w:ascii="Times New Roman" w:hAnsi="Times New Roman" w:cs="Times New Roman"/>
          <w:sz w:val="28"/>
          <w:szCs w:val="28"/>
        </w:rPr>
        <w:t>ющая механизмы ее реализации.</w:t>
      </w:r>
    </w:p>
    <w:p w:rsidR="008878B1" w:rsidRPr="00271F61" w:rsidRDefault="008878B1" w:rsidP="000F4196">
      <w:pPr>
        <w:spacing w:after="0" w:line="240" w:lineRule="auto"/>
        <w:ind w:firstLine="709"/>
        <w:jc w:val="both"/>
        <w:rPr>
          <w:rFonts w:ascii="Times New Roman" w:hAnsi="Times New Roman" w:cs="Times New Roman"/>
          <w:sz w:val="28"/>
          <w:szCs w:val="28"/>
        </w:rPr>
      </w:pPr>
    </w:p>
    <w:p w:rsidR="000D5498" w:rsidRPr="00F04CFE" w:rsidRDefault="008878B1" w:rsidP="008878B1">
      <w:pPr>
        <w:pStyle w:val="a4"/>
        <w:spacing w:after="0" w:line="240" w:lineRule="auto"/>
        <w:ind w:left="0"/>
        <w:jc w:val="center"/>
        <w:rPr>
          <w:rFonts w:ascii="Times New Roman" w:hAnsi="Times New Roman" w:cs="Times New Roman"/>
          <w:b/>
          <w:bCs/>
          <w:iCs/>
          <w:sz w:val="28"/>
          <w:szCs w:val="28"/>
        </w:rPr>
      </w:pPr>
      <w:r w:rsidRPr="00F04CFE">
        <w:rPr>
          <w:rFonts w:ascii="Times New Roman" w:hAnsi="Times New Roman" w:cs="Times New Roman"/>
          <w:b/>
          <w:bCs/>
          <w:iCs/>
          <w:sz w:val="28"/>
          <w:szCs w:val="28"/>
        </w:rPr>
        <w:t xml:space="preserve">2. </w:t>
      </w:r>
      <w:r w:rsidR="000D5498" w:rsidRPr="00F04CFE">
        <w:rPr>
          <w:rFonts w:ascii="Times New Roman" w:hAnsi="Times New Roman" w:cs="Times New Roman"/>
          <w:b/>
          <w:bCs/>
          <w:iCs/>
          <w:sz w:val="28"/>
          <w:szCs w:val="28"/>
        </w:rPr>
        <w:t>УМК п</w:t>
      </w:r>
      <w:r w:rsidRPr="00F04CFE">
        <w:rPr>
          <w:rFonts w:ascii="Times New Roman" w:hAnsi="Times New Roman" w:cs="Times New Roman"/>
          <w:b/>
          <w:bCs/>
          <w:iCs/>
          <w:sz w:val="28"/>
          <w:szCs w:val="28"/>
        </w:rPr>
        <w:t>о учебному предмету «География»</w:t>
      </w:r>
    </w:p>
    <w:p w:rsidR="008878B1" w:rsidRDefault="008878B1" w:rsidP="000F4196">
      <w:pPr>
        <w:spacing w:after="0" w:line="240" w:lineRule="auto"/>
        <w:ind w:firstLine="709"/>
        <w:jc w:val="both"/>
        <w:rPr>
          <w:rFonts w:ascii="Times New Roman" w:hAnsi="Times New Roman" w:cs="Times New Roman"/>
          <w:sz w:val="28"/>
          <w:szCs w:val="28"/>
          <w:lang w:eastAsia="ru-RU"/>
        </w:rPr>
      </w:pPr>
    </w:p>
    <w:p w:rsidR="000D5498" w:rsidRDefault="000D5498" w:rsidP="000F4196">
      <w:pPr>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Обращаем Ваше внимание, что в соответствии с приказом Министерства просвещения Российской Федераци</w:t>
      </w:r>
      <w:r w:rsidR="00871FEB">
        <w:rPr>
          <w:rFonts w:ascii="Times New Roman" w:hAnsi="Times New Roman" w:cs="Times New Roman"/>
          <w:sz w:val="28"/>
          <w:szCs w:val="28"/>
          <w:lang w:eastAsia="ru-RU"/>
        </w:rPr>
        <w:t>и от 28 декабря 2018 года № 345</w:t>
      </w:r>
      <w:r w:rsidRPr="00271F61">
        <w:rPr>
          <w:rFonts w:ascii="Times New Roman" w:hAnsi="Times New Roman" w:cs="Times New Roman"/>
          <w:sz w:val="28"/>
          <w:szCs w:val="28"/>
          <w:lang w:eastAsia="ru-RU"/>
        </w:rPr>
        <w:t> «О фед</w:t>
      </w:r>
      <w:r w:rsidRPr="00271F61">
        <w:rPr>
          <w:rFonts w:ascii="Times New Roman" w:hAnsi="Times New Roman" w:cs="Times New Roman"/>
          <w:sz w:val="28"/>
          <w:szCs w:val="28"/>
          <w:lang w:eastAsia="ru-RU"/>
        </w:rPr>
        <w:t>е</w:t>
      </w:r>
      <w:r w:rsidRPr="00271F61">
        <w:rPr>
          <w:rFonts w:ascii="Times New Roman" w:hAnsi="Times New Roman" w:cs="Times New Roman"/>
          <w:sz w:val="28"/>
          <w:szCs w:val="28"/>
          <w:lang w:eastAsia="ru-RU"/>
        </w:rPr>
        <w:t>ральном перечне учебников, рекомендуемых к использованию при реализации имеющих государственную аккредитацию образовательных программ начал</w:t>
      </w:r>
      <w:r w:rsidRPr="00271F61">
        <w:rPr>
          <w:rFonts w:ascii="Times New Roman" w:hAnsi="Times New Roman" w:cs="Times New Roman"/>
          <w:sz w:val="28"/>
          <w:szCs w:val="28"/>
          <w:lang w:eastAsia="ru-RU"/>
        </w:rPr>
        <w:t>ь</w:t>
      </w:r>
      <w:r w:rsidRPr="00271F61">
        <w:rPr>
          <w:rFonts w:ascii="Times New Roman" w:hAnsi="Times New Roman" w:cs="Times New Roman"/>
          <w:sz w:val="28"/>
          <w:szCs w:val="28"/>
          <w:lang w:eastAsia="ru-RU"/>
        </w:rPr>
        <w:t>ного общего, основного общего, среднего общего образования»</w:t>
      </w:r>
      <w:r w:rsidR="00B169A0"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 xml:space="preserve">в настоящее время </w:t>
      </w:r>
      <w:r w:rsidRPr="00871FEB">
        <w:rPr>
          <w:rFonts w:ascii="Times New Roman" w:hAnsi="Times New Roman" w:cs="Times New Roman"/>
          <w:sz w:val="28"/>
          <w:szCs w:val="28"/>
          <w:lang w:eastAsia="ru-RU"/>
        </w:rPr>
        <w:t>(</w:t>
      </w:r>
      <w:hyperlink r:id="rId9" w:history="1">
        <w:r w:rsidRPr="00871FEB">
          <w:rPr>
            <w:rStyle w:val="a6"/>
            <w:rFonts w:ascii="Times New Roman" w:hAnsi="Times New Roman" w:cs="Times New Roman"/>
            <w:color w:val="auto"/>
            <w:sz w:val="28"/>
            <w:szCs w:val="28"/>
            <w:lang w:eastAsia="ru-RU"/>
          </w:rPr>
          <w:t>http://fpu.edu.ru/fpu/</w:t>
        </w:r>
      </w:hyperlink>
      <w:r w:rsidRPr="00871FEB">
        <w:rPr>
          <w:rFonts w:ascii="Times New Roman" w:hAnsi="Times New Roman" w:cs="Times New Roman"/>
          <w:b/>
          <w:bCs/>
          <w:sz w:val="28"/>
          <w:szCs w:val="28"/>
          <w:lang w:eastAsia="ru-RU"/>
        </w:rPr>
        <w:t>)</w:t>
      </w:r>
      <w:r w:rsidR="004308FA" w:rsidRPr="00271F61">
        <w:rPr>
          <w:rFonts w:ascii="Times New Roman" w:hAnsi="Times New Roman" w:cs="Times New Roman"/>
          <w:b/>
          <w:bCs/>
          <w:sz w:val="28"/>
          <w:szCs w:val="28"/>
          <w:lang w:eastAsia="ru-RU"/>
        </w:rPr>
        <w:t xml:space="preserve"> </w:t>
      </w:r>
      <w:r w:rsidRPr="00271F61">
        <w:rPr>
          <w:rFonts w:ascii="Times New Roman" w:hAnsi="Times New Roman" w:cs="Times New Roman"/>
          <w:sz w:val="28"/>
          <w:szCs w:val="28"/>
          <w:lang w:eastAsia="ru-RU"/>
        </w:rPr>
        <w:t>рекомендованы следующие учебники</w:t>
      </w:r>
      <w:r w:rsidR="004308FA" w:rsidRPr="00271F61">
        <w:rPr>
          <w:rFonts w:ascii="Times New Roman" w:hAnsi="Times New Roman" w:cs="Times New Roman"/>
          <w:sz w:val="28"/>
          <w:szCs w:val="28"/>
          <w:lang w:eastAsia="ru-RU"/>
        </w:rPr>
        <w:t xml:space="preserve"> по учебному предмету «География»</w:t>
      </w:r>
      <w:r w:rsidRPr="00271F61">
        <w:rPr>
          <w:rFonts w:ascii="Times New Roman" w:hAnsi="Times New Roman" w:cs="Times New Roman"/>
          <w:sz w:val="28"/>
          <w:szCs w:val="28"/>
          <w:lang w:eastAsia="ru-RU"/>
        </w:rPr>
        <w:t>:</w:t>
      </w:r>
    </w:p>
    <w:p w:rsidR="00871FEB" w:rsidRPr="00871FEB" w:rsidRDefault="00871FEB" w:rsidP="000F4196">
      <w:pPr>
        <w:spacing w:after="0" w:line="240" w:lineRule="auto"/>
        <w:ind w:firstLine="709"/>
        <w:jc w:val="both"/>
        <w:rPr>
          <w:rFonts w:ascii="Times New Roman" w:hAnsi="Times New Roman" w:cs="Times New Roman"/>
          <w:sz w:val="18"/>
          <w:szCs w:val="18"/>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35"/>
        <w:gridCol w:w="997"/>
        <w:gridCol w:w="2807"/>
      </w:tblGrid>
      <w:tr w:rsidR="00271F61" w:rsidRPr="00F04CFE" w:rsidTr="00F04CFE">
        <w:trPr>
          <w:trHeight w:val="211"/>
          <w:jc w:val="center"/>
        </w:trPr>
        <w:tc>
          <w:tcPr>
            <w:tcW w:w="5835" w:type="dxa"/>
            <w:vAlign w:val="center"/>
          </w:tcPr>
          <w:p w:rsidR="000D5498" w:rsidRPr="00F04CFE" w:rsidRDefault="000D5498" w:rsidP="00F04CFE">
            <w:pPr>
              <w:spacing w:after="0" w:line="240" w:lineRule="auto"/>
              <w:jc w:val="center"/>
              <w:rPr>
                <w:rFonts w:ascii="Times New Roman" w:hAnsi="Times New Roman" w:cs="Times New Roman"/>
                <w:iCs/>
                <w:sz w:val="26"/>
                <w:szCs w:val="26"/>
                <w:lang w:eastAsia="ru-RU"/>
              </w:rPr>
            </w:pPr>
            <w:r w:rsidRPr="00F04CFE">
              <w:rPr>
                <w:rFonts w:ascii="Times New Roman" w:hAnsi="Times New Roman" w:cs="Times New Roman"/>
                <w:b/>
                <w:bCs/>
                <w:iCs/>
                <w:sz w:val="26"/>
                <w:szCs w:val="26"/>
                <w:lang w:eastAsia="ru-RU"/>
              </w:rPr>
              <w:t>Автор/авторский коллектив</w:t>
            </w:r>
          </w:p>
        </w:tc>
        <w:tc>
          <w:tcPr>
            <w:tcW w:w="997" w:type="dxa"/>
            <w:vAlign w:val="center"/>
          </w:tcPr>
          <w:p w:rsidR="000D5498" w:rsidRPr="00F04CFE" w:rsidRDefault="000D5498" w:rsidP="00F04CFE">
            <w:pPr>
              <w:spacing w:after="0" w:line="240" w:lineRule="auto"/>
              <w:jc w:val="center"/>
              <w:rPr>
                <w:rFonts w:ascii="Times New Roman" w:hAnsi="Times New Roman" w:cs="Times New Roman"/>
                <w:iCs/>
                <w:sz w:val="26"/>
                <w:szCs w:val="26"/>
                <w:lang w:eastAsia="ru-RU"/>
              </w:rPr>
            </w:pPr>
            <w:r w:rsidRPr="00F04CFE">
              <w:rPr>
                <w:rFonts w:ascii="Times New Roman" w:hAnsi="Times New Roman" w:cs="Times New Roman"/>
                <w:b/>
                <w:bCs/>
                <w:iCs/>
                <w:sz w:val="26"/>
                <w:szCs w:val="26"/>
                <w:lang w:eastAsia="ru-RU"/>
              </w:rPr>
              <w:t>Класс</w:t>
            </w:r>
          </w:p>
        </w:tc>
        <w:tc>
          <w:tcPr>
            <w:tcW w:w="2807" w:type="dxa"/>
            <w:vAlign w:val="center"/>
          </w:tcPr>
          <w:p w:rsidR="000D5498" w:rsidRPr="00F04CFE" w:rsidRDefault="000D5498" w:rsidP="00F04CFE">
            <w:pPr>
              <w:spacing w:after="0" w:line="240" w:lineRule="auto"/>
              <w:jc w:val="center"/>
              <w:rPr>
                <w:rFonts w:ascii="Times New Roman" w:hAnsi="Times New Roman" w:cs="Times New Roman"/>
                <w:iCs/>
                <w:sz w:val="26"/>
                <w:szCs w:val="26"/>
                <w:lang w:eastAsia="ru-RU"/>
              </w:rPr>
            </w:pPr>
            <w:r w:rsidRPr="00F04CFE">
              <w:rPr>
                <w:rFonts w:ascii="Times New Roman" w:hAnsi="Times New Roman" w:cs="Times New Roman"/>
                <w:b/>
                <w:bCs/>
                <w:iCs/>
                <w:sz w:val="26"/>
                <w:szCs w:val="26"/>
                <w:lang w:eastAsia="ru-RU"/>
              </w:rPr>
              <w:t>Наименование изд</w:t>
            </w:r>
            <w:r w:rsidRPr="00F04CFE">
              <w:rPr>
                <w:rFonts w:ascii="Times New Roman" w:hAnsi="Times New Roman" w:cs="Times New Roman"/>
                <w:b/>
                <w:bCs/>
                <w:iCs/>
                <w:sz w:val="26"/>
                <w:szCs w:val="26"/>
                <w:lang w:eastAsia="ru-RU"/>
              </w:rPr>
              <w:t>а</w:t>
            </w:r>
            <w:r w:rsidRPr="00F04CFE">
              <w:rPr>
                <w:rFonts w:ascii="Times New Roman" w:hAnsi="Times New Roman" w:cs="Times New Roman"/>
                <w:b/>
                <w:bCs/>
                <w:iCs/>
                <w:sz w:val="26"/>
                <w:szCs w:val="26"/>
                <w:lang w:eastAsia="ru-RU"/>
              </w:rPr>
              <w:t>теля(ей) учебника</w:t>
            </w:r>
          </w:p>
        </w:tc>
      </w:tr>
      <w:tr w:rsidR="00271F61" w:rsidRPr="00F04CFE" w:rsidTr="00F04CFE">
        <w:trPr>
          <w:trHeight w:val="211"/>
          <w:jc w:val="center"/>
        </w:trPr>
        <w:tc>
          <w:tcPr>
            <w:tcW w:w="9639" w:type="dxa"/>
            <w:gridSpan w:val="3"/>
          </w:tcPr>
          <w:p w:rsidR="000D5498" w:rsidRPr="00F04CFE" w:rsidRDefault="000D5498" w:rsidP="00F04CFE">
            <w:pPr>
              <w:spacing w:after="0" w:line="240" w:lineRule="auto"/>
              <w:jc w:val="center"/>
              <w:rPr>
                <w:rFonts w:ascii="Times New Roman" w:hAnsi="Times New Roman" w:cs="Times New Roman"/>
                <w:b/>
                <w:bCs/>
                <w:i/>
                <w:iCs/>
                <w:sz w:val="26"/>
                <w:szCs w:val="26"/>
                <w:lang w:eastAsia="ru-RU"/>
              </w:rPr>
            </w:pPr>
            <w:r w:rsidRPr="00F04CFE">
              <w:rPr>
                <w:rFonts w:ascii="Times New Roman" w:hAnsi="Times New Roman" w:cs="Times New Roman"/>
                <w:b/>
                <w:bCs/>
                <w:i/>
                <w:iCs/>
                <w:sz w:val="26"/>
                <w:szCs w:val="26"/>
                <w:lang w:eastAsia="ru-RU"/>
              </w:rPr>
              <w:t>для реализации программ основного общего образования</w:t>
            </w:r>
          </w:p>
        </w:tc>
      </w:tr>
      <w:tr w:rsidR="00271F61" w:rsidRPr="00F04CFE" w:rsidTr="00F04CFE">
        <w:trPr>
          <w:trHeight w:val="211"/>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Николина В.В., Липкина Е.К. и др.</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5–6</w:t>
            </w:r>
          </w:p>
        </w:tc>
        <w:tc>
          <w:tcPr>
            <w:tcW w:w="2807" w:type="dxa"/>
            <w:vMerge w:val="restart"/>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АО «Издательство «Просвещение»</w:t>
            </w:r>
          </w:p>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2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Николина В.В., Липкина Е.К. и др.</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7</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211"/>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Николина В.В., Липкина Е.К. и др.</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8</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211"/>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Николина В.В., Липкина Е.К. и др.</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9</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23"/>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Климанова О.А., Климанов В.В., Ким Э.В. и др. / </w:t>
            </w:r>
            <w:r w:rsidRPr="00F04CFE">
              <w:rPr>
                <w:rFonts w:ascii="Times New Roman" w:hAnsi="Times New Roman" w:cs="Times New Roman"/>
                <w:sz w:val="26"/>
                <w:szCs w:val="26"/>
                <w:lang w:eastAsia="ru-RU"/>
              </w:rPr>
              <w:br/>
              <w:t>Под ред. Климановой О.А.</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5–6</w:t>
            </w:r>
          </w:p>
        </w:tc>
        <w:tc>
          <w:tcPr>
            <w:tcW w:w="2807" w:type="dxa"/>
            <w:vMerge w:val="restart"/>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«ДРОФА»</w:t>
            </w:r>
          </w:p>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Климанова О.А., Климанов В.В., Ким Э.В. и др. / </w:t>
            </w:r>
            <w:r w:rsidRPr="00F04CFE">
              <w:rPr>
                <w:rFonts w:ascii="Times New Roman" w:hAnsi="Times New Roman" w:cs="Times New Roman"/>
                <w:sz w:val="26"/>
                <w:szCs w:val="26"/>
                <w:lang w:eastAsia="ru-RU"/>
              </w:rPr>
              <w:br/>
              <w:t>Под ред. Климановой О.А.</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7</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23"/>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Низовцев В.А., Ким Э.В. и др. / </w:t>
            </w:r>
            <w:r w:rsidRPr="00F04CFE">
              <w:rPr>
                <w:rFonts w:ascii="Times New Roman" w:hAnsi="Times New Roman" w:cs="Times New Roman"/>
                <w:sz w:val="26"/>
                <w:szCs w:val="26"/>
                <w:lang w:eastAsia="ru-RU"/>
              </w:rPr>
              <w:br/>
              <w:t>Под ред. Алексеева А.И.</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8</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Алексеев А.И., Низовцев В.А., Ким Э.В. и др. / </w:t>
            </w:r>
            <w:r w:rsidRPr="00F04CFE">
              <w:rPr>
                <w:rFonts w:ascii="Times New Roman" w:hAnsi="Times New Roman" w:cs="Times New Roman"/>
                <w:sz w:val="26"/>
                <w:szCs w:val="26"/>
                <w:lang w:eastAsia="ru-RU"/>
              </w:rPr>
              <w:br/>
              <w:t>Под ред. Алексеева А.И.</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9</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9639" w:type="dxa"/>
            <w:gridSpan w:val="3"/>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b/>
                <w:bCs/>
                <w:i/>
                <w:iCs/>
                <w:sz w:val="26"/>
                <w:szCs w:val="26"/>
                <w:lang w:eastAsia="ru-RU"/>
              </w:rPr>
              <w:t>для реализации программ среднего общего образования на базовом уровне</w:t>
            </w: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Бахчиева О.А.</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«Издательский центр ВЕНТАНА-ГРАФ»</w:t>
            </w: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Гладкий Ю.Н., Николина В.В.</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w:t>
            </w:r>
          </w:p>
        </w:tc>
        <w:tc>
          <w:tcPr>
            <w:tcW w:w="2807" w:type="dxa"/>
            <w:vMerge w:val="restart"/>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АО «Издательство «Просвещение»</w:t>
            </w: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Гладкий Ю.Н., Николина В.В.</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11</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Лопатников Д.Л.</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Максаковский В.П.</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vMerge/>
          </w:tcPr>
          <w:p w:rsidR="000D5498" w:rsidRPr="00F04CFE" w:rsidRDefault="000D5498" w:rsidP="00F04CFE">
            <w:pPr>
              <w:spacing w:after="0" w:line="240" w:lineRule="auto"/>
              <w:jc w:val="center"/>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Домогацких Е.М., Алексеевский Н.И.</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«Русское слово-учебник»</w:t>
            </w: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Кузнецов А.П., Ким Э.В.</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«ДРОФА»</w:t>
            </w:r>
          </w:p>
        </w:tc>
      </w:tr>
      <w:tr w:rsidR="00271F61" w:rsidRPr="00F04CFE" w:rsidTr="00F04CFE">
        <w:trPr>
          <w:trHeight w:val="95"/>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Лопатников Д.Л.</w:t>
            </w:r>
          </w:p>
        </w:tc>
        <w:tc>
          <w:tcPr>
            <w:tcW w:w="99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10–11</w:t>
            </w:r>
          </w:p>
        </w:tc>
        <w:tc>
          <w:tcPr>
            <w:tcW w:w="2807" w:type="dxa"/>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«ИОЦ МНЕМОЗИНА»</w:t>
            </w:r>
          </w:p>
        </w:tc>
      </w:tr>
      <w:tr w:rsidR="00271F61" w:rsidRPr="00F04CFE" w:rsidTr="00F04CFE">
        <w:trPr>
          <w:trHeight w:val="317"/>
          <w:jc w:val="center"/>
        </w:trPr>
        <w:tc>
          <w:tcPr>
            <w:tcW w:w="9639" w:type="dxa"/>
            <w:gridSpan w:val="3"/>
          </w:tcPr>
          <w:p w:rsidR="000D5498" w:rsidRPr="00F04CFE" w:rsidRDefault="000D5498" w:rsidP="00F04CFE">
            <w:pPr>
              <w:spacing w:after="0" w:line="240" w:lineRule="auto"/>
              <w:jc w:val="center"/>
              <w:rPr>
                <w:rFonts w:ascii="Times New Roman" w:hAnsi="Times New Roman" w:cs="Times New Roman"/>
                <w:sz w:val="26"/>
                <w:szCs w:val="26"/>
                <w:lang w:eastAsia="ru-RU"/>
              </w:rPr>
            </w:pPr>
            <w:r w:rsidRPr="00F04CFE">
              <w:rPr>
                <w:rFonts w:ascii="Times New Roman" w:hAnsi="Times New Roman" w:cs="Times New Roman"/>
                <w:b/>
                <w:bCs/>
                <w:i/>
                <w:iCs/>
                <w:sz w:val="26"/>
                <w:szCs w:val="26"/>
                <w:lang w:eastAsia="ru-RU"/>
              </w:rPr>
              <w:lastRenderedPageBreak/>
              <w:t>для реализации программ среднего общего образования на углубленном уровне</w:t>
            </w: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Домогацких Е.М., Алексеевский Н.И.</w:t>
            </w:r>
          </w:p>
        </w:tc>
        <w:tc>
          <w:tcPr>
            <w:tcW w:w="997" w:type="dxa"/>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w:t>
            </w:r>
          </w:p>
        </w:tc>
        <w:tc>
          <w:tcPr>
            <w:tcW w:w="2807" w:type="dxa"/>
            <w:vMerge w:val="restart"/>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«Русское слово-учебник»</w:t>
            </w:r>
          </w:p>
          <w:p w:rsidR="000D5498" w:rsidRPr="00F04CFE" w:rsidRDefault="000D5498" w:rsidP="00F04CFE">
            <w:pPr>
              <w:spacing w:after="0" w:line="240" w:lineRule="auto"/>
              <w:jc w:val="both"/>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Домогацких Е.М., Алексеевский Н.И.</w:t>
            </w:r>
          </w:p>
        </w:tc>
        <w:tc>
          <w:tcPr>
            <w:tcW w:w="997" w:type="dxa"/>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11</w:t>
            </w:r>
          </w:p>
        </w:tc>
        <w:tc>
          <w:tcPr>
            <w:tcW w:w="2807" w:type="dxa"/>
            <w:vMerge/>
          </w:tcPr>
          <w:p w:rsidR="000D5498" w:rsidRPr="00F04CFE" w:rsidRDefault="000D5498" w:rsidP="00F04CFE">
            <w:pPr>
              <w:spacing w:after="0" w:line="240" w:lineRule="auto"/>
              <w:jc w:val="both"/>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Холина В.Н.</w:t>
            </w:r>
          </w:p>
        </w:tc>
        <w:tc>
          <w:tcPr>
            <w:tcW w:w="997" w:type="dxa"/>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10</w:t>
            </w:r>
          </w:p>
        </w:tc>
        <w:tc>
          <w:tcPr>
            <w:tcW w:w="2807" w:type="dxa"/>
            <w:vMerge w:val="restart"/>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ООО «ДРОФА»</w:t>
            </w:r>
          </w:p>
          <w:p w:rsidR="000D5498" w:rsidRPr="00F04CFE" w:rsidRDefault="000D5498" w:rsidP="00F04CFE">
            <w:pPr>
              <w:spacing w:after="0" w:line="240" w:lineRule="auto"/>
              <w:jc w:val="both"/>
              <w:rPr>
                <w:rFonts w:ascii="Times New Roman" w:hAnsi="Times New Roman" w:cs="Times New Roman"/>
                <w:sz w:val="26"/>
                <w:szCs w:val="26"/>
                <w:lang w:eastAsia="ru-RU"/>
              </w:rPr>
            </w:pPr>
          </w:p>
        </w:tc>
      </w:tr>
      <w:tr w:rsidR="00271F61" w:rsidRPr="00F04CFE" w:rsidTr="00F04CFE">
        <w:trPr>
          <w:trHeight w:val="317"/>
          <w:jc w:val="center"/>
        </w:trPr>
        <w:tc>
          <w:tcPr>
            <w:tcW w:w="5835" w:type="dxa"/>
          </w:tcPr>
          <w:p w:rsidR="000D5498" w:rsidRPr="00F04CFE" w:rsidRDefault="000D5498" w:rsidP="00F04CFE">
            <w:pPr>
              <w:spacing w:after="0" w:line="240" w:lineRule="auto"/>
              <w:rPr>
                <w:rFonts w:ascii="Times New Roman" w:hAnsi="Times New Roman" w:cs="Times New Roman"/>
                <w:sz w:val="26"/>
                <w:szCs w:val="26"/>
                <w:lang w:eastAsia="ru-RU"/>
              </w:rPr>
            </w:pPr>
            <w:r w:rsidRPr="00F04CFE">
              <w:rPr>
                <w:rFonts w:ascii="Times New Roman" w:hAnsi="Times New Roman" w:cs="Times New Roman"/>
                <w:sz w:val="26"/>
                <w:szCs w:val="26"/>
                <w:lang w:eastAsia="ru-RU"/>
              </w:rPr>
              <w:t>Холина В.Н.</w:t>
            </w:r>
          </w:p>
        </w:tc>
        <w:tc>
          <w:tcPr>
            <w:tcW w:w="997" w:type="dxa"/>
          </w:tcPr>
          <w:p w:rsidR="000D5498" w:rsidRPr="00F04CFE" w:rsidRDefault="000D5498" w:rsidP="00F04CFE">
            <w:pPr>
              <w:spacing w:after="0" w:line="240" w:lineRule="auto"/>
              <w:jc w:val="both"/>
              <w:rPr>
                <w:rFonts w:ascii="Times New Roman" w:hAnsi="Times New Roman" w:cs="Times New Roman"/>
                <w:sz w:val="26"/>
                <w:szCs w:val="26"/>
                <w:lang w:eastAsia="ru-RU"/>
              </w:rPr>
            </w:pPr>
            <w:r w:rsidRPr="00F04CFE">
              <w:rPr>
                <w:rFonts w:ascii="Times New Roman" w:hAnsi="Times New Roman" w:cs="Times New Roman"/>
                <w:sz w:val="26"/>
                <w:szCs w:val="26"/>
                <w:lang w:eastAsia="ru-RU"/>
              </w:rPr>
              <w:t>11</w:t>
            </w:r>
          </w:p>
        </w:tc>
        <w:tc>
          <w:tcPr>
            <w:tcW w:w="2807" w:type="dxa"/>
            <w:vMerge/>
          </w:tcPr>
          <w:p w:rsidR="000D5498" w:rsidRPr="00F04CFE" w:rsidRDefault="000D5498" w:rsidP="00F04CFE">
            <w:pPr>
              <w:spacing w:after="0" w:line="240" w:lineRule="auto"/>
              <w:jc w:val="both"/>
              <w:rPr>
                <w:rFonts w:ascii="Times New Roman" w:hAnsi="Times New Roman" w:cs="Times New Roman"/>
                <w:sz w:val="26"/>
                <w:szCs w:val="26"/>
                <w:lang w:eastAsia="ru-RU"/>
              </w:rPr>
            </w:pPr>
          </w:p>
        </w:tc>
      </w:tr>
    </w:tbl>
    <w:p w:rsidR="000D5498" w:rsidRPr="00F04CFE" w:rsidRDefault="000D5498" w:rsidP="000F4196">
      <w:pPr>
        <w:spacing w:after="0" w:line="240" w:lineRule="auto"/>
        <w:ind w:firstLine="709"/>
        <w:jc w:val="both"/>
        <w:rPr>
          <w:rFonts w:ascii="Times New Roman" w:hAnsi="Times New Roman" w:cs="Times New Roman"/>
          <w:sz w:val="18"/>
          <w:szCs w:val="18"/>
          <w:lang w:eastAsia="ru-RU"/>
        </w:rPr>
      </w:pPr>
    </w:p>
    <w:p w:rsidR="000D5498" w:rsidRPr="00271F61" w:rsidRDefault="000D5498" w:rsidP="000F4196">
      <w:pPr>
        <w:tabs>
          <w:tab w:val="num" w:pos="720"/>
        </w:tabs>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Общие рекомендации по выбору учебников по географии:</w:t>
      </w:r>
    </w:p>
    <w:p w:rsidR="000D5498" w:rsidRPr="00271F61" w:rsidRDefault="000D5498" w:rsidP="00F04CFE">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Использование УМК, не вошедших в федеральный перечень учебн</w:t>
      </w:r>
      <w:r w:rsidRPr="00271F61">
        <w:rPr>
          <w:rFonts w:ascii="Times New Roman" w:hAnsi="Times New Roman" w:cs="Times New Roman"/>
          <w:sz w:val="28"/>
          <w:szCs w:val="28"/>
        </w:rPr>
        <w:t>и</w:t>
      </w:r>
      <w:r w:rsidRPr="00271F61">
        <w:rPr>
          <w:rFonts w:ascii="Times New Roman" w:hAnsi="Times New Roman" w:cs="Times New Roman"/>
          <w:sz w:val="28"/>
          <w:szCs w:val="28"/>
        </w:rPr>
        <w:t xml:space="preserve">ков, невозможно в 5-6 классах, поэтому рекомендовано с 1 сентября 2019 года перейти в 6-7 классах на УМК, вошедшие в федеральный перечень учебников, </w:t>
      </w:r>
      <w:r w:rsidR="00F04CFE">
        <w:rPr>
          <w:rFonts w:ascii="Times New Roman" w:hAnsi="Times New Roman" w:cs="Times New Roman"/>
          <w:sz w:val="28"/>
          <w:szCs w:val="28"/>
        </w:rPr>
        <w:br/>
      </w:r>
      <w:r w:rsidRPr="00271F61">
        <w:rPr>
          <w:rFonts w:ascii="Times New Roman" w:hAnsi="Times New Roman" w:cs="Times New Roman"/>
          <w:sz w:val="28"/>
          <w:szCs w:val="28"/>
        </w:rPr>
        <w:t xml:space="preserve">а в 8-9 классах заканчивать обучение по начатым программам на основании пункта 4 приказа Министерства просвещения Российской Федерации №345 </w:t>
      </w:r>
      <w:r w:rsidR="005C0FBB">
        <w:rPr>
          <w:rFonts w:ascii="Times New Roman" w:hAnsi="Times New Roman" w:cs="Times New Roman"/>
          <w:sz w:val="28"/>
          <w:szCs w:val="28"/>
        </w:rPr>
        <w:br/>
      </w:r>
      <w:r w:rsidRPr="00271F61">
        <w:rPr>
          <w:rFonts w:ascii="Times New Roman" w:hAnsi="Times New Roman" w:cs="Times New Roman"/>
          <w:sz w:val="28"/>
          <w:szCs w:val="28"/>
        </w:rPr>
        <w:t>от 28 декабря 2018 года.</w:t>
      </w:r>
    </w:p>
    <w:p w:rsidR="000D5498" w:rsidRPr="00271F61" w:rsidRDefault="000D5498" w:rsidP="00F04CFE">
      <w:pPr>
        <w:pStyle w:val="a4"/>
        <w:numPr>
          <w:ilvl w:val="0"/>
          <w:numId w:val="10"/>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Целесообразно проводить замену УМК на УМК с близкой авторской концепцией:</w:t>
      </w:r>
    </w:p>
    <w:p w:rsidR="000D5498" w:rsidRPr="00271F61" w:rsidRDefault="000D5498" w:rsidP="00F04CF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Переход с «Классической линии», УМК</w:t>
      </w:r>
      <w:r w:rsidR="00B169A0" w:rsidRPr="00271F61">
        <w:rPr>
          <w:rFonts w:ascii="Times New Roman" w:hAnsi="Times New Roman" w:cs="Times New Roman"/>
          <w:sz w:val="28"/>
          <w:szCs w:val="28"/>
        </w:rPr>
        <w:t xml:space="preserve"> </w:t>
      </w:r>
      <w:r w:rsidRPr="00271F61">
        <w:rPr>
          <w:rFonts w:ascii="Times New Roman" w:hAnsi="Times New Roman" w:cs="Times New Roman"/>
          <w:b/>
          <w:bCs/>
          <w:i/>
          <w:iCs/>
          <w:sz w:val="28"/>
          <w:szCs w:val="28"/>
        </w:rPr>
        <w:t>«</w:t>
      </w:r>
      <w:r w:rsidRPr="00271F61">
        <w:rPr>
          <w:rFonts w:ascii="Times New Roman" w:hAnsi="Times New Roman" w:cs="Times New Roman"/>
          <w:sz w:val="28"/>
          <w:szCs w:val="28"/>
        </w:rPr>
        <w:t>Роза ветров», УМК «Ге</w:t>
      </w:r>
      <w:r w:rsidRPr="00271F61">
        <w:rPr>
          <w:rFonts w:ascii="Times New Roman" w:hAnsi="Times New Roman" w:cs="Times New Roman"/>
          <w:sz w:val="28"/>
          <w:szCs w:val="28"/>
        </w:rPr>
        <w:t>о</w:t>
      </w:r>
      <w:r w:rsidRPr="00271F61">
        <w:rPr>
          <w:rFonts w:ascii="Times New Roman" w:hAnsi="Times New Roman" w:cs="Times New Roman"/>
          <w:sz w:val="28"/>
          <w:szCs w:val="28"/>
        </w:rPr>
        <w:t>графия» под ред. Дронова В.П на линию УМК «География» под ред.  Климан</w:t>
      </w:r>
      <w:r w:rsidRPr="00271F61">
        <w:rPr>
          <w:rFonts w:ascii="Times New Roman" w:hAnsi="Times New Roman" w:cs="Times New Roman"/>
          <w:sz w:val="28"/>
          <w:szCs w:val="28"/>
        </w:rPr>
        <w:t>о</w:t>
      </w:r>
      <w:r w:rsidRPr="00271F61">
        <w:rPr>
          <w:rFonts w:ascii="Times New Roman" w:hAnsi="Times New Roman" w:cs="Times New Roman"/>
          <w:sz w:val="28"/>
          <w:szCs w:val="28"/>
        </w:rPr>
        <w:t>вой О.А., Алексеева А.И. возможен на любом этапе изучения «Географии». Распределение учебного материала, изучаемого в УМК «Классическая линия», УМК «Роза ветров»</w:t>
      </w:r>
      <w:r w:rsidR="00B169A0" w:rsidRPr="00271F61">
        <w:rPr>
          <w:rFonts w:ascii="Times New Roman" w:hAnsi="Times New Roman" w:cs="Times New Roman"/>
          <w:sz w:val="28"/>
          <w:szCs w:val="28"/>
        </w:rPr>
        <w:t xml:space="preserve"> </w:t>
      </w:r>
      <w:r w:rsidRPr="00271F61">
        <w:rPr>
          <w:rFonts w:ascii="Times New Roman" w:hAnsi="Times New Roman" w:cs="Times New Roman"/>
          <w:sz w:val="28"/>
          <w:szCs w:val="28"/>
        </w:rPr>
        <w:t>и УМК «География» под ред. Дронова В.П. соответствует распределению тем курса географии в УМК под ред. Климановой О.А. Прее</w:t>
      </w:r>
      <w:r w:rsidRPr="00271F61">
        <w:rPr>
          <w:rFonts w:ascii="Times New Roman" w:hAnsi="Times New Roman" w:cs="Times New Roman"/>
          <w:sz w:val="28"/>
          <w:szCs w:val="28"/>
        </w:rPr>
        <w:t>м</w:t>
      </w:r>
      <w:r w:rsidRPr="00271F61">
        <w:rPr>
          <w:rFonts w:ascii="Times New Roman" w:hAnsi="Times New Roman" w:cs="Times New Roman"/>
          <w:sz w:val="28"/>
          <w:szCs w:val="28"/>
        </w:rPr>
        <w:t>ственность курсов в данных УМК прослеживается в содержании каждого курса.</w:t>
      </w:r>
    </w:p>
    <w:p w:rsidR="000D5498" w:rsidRPr="00271F61" w:rsidRDefault="000D5498" w:rsidP="00F04CF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Переход с УМК «Сферы» на линию УМК Климановой О.А., Алексе</w:t>
      </w:r>
      <w:r w:rsidRPr="00271F61">
        <w:rPr>
          <w:rFonts w:ascii="Times New Roman" w:hAnsi="Times New Roman" w:cs="Times New Roman"/>
          <w:sz w:val="28"/>
          <w:szCs w:val="28"/>
        </w:rPr>
        <w:t>е</w:t>
      </w:r>
      <w:r w:rsidRPr="00271F61">
        <w:rPr>
          <w:rFonts w:ascii="Times New Roman" w:hAnsi="Times New Roman" w:cs="Times New Roman"/>
          <w:sz w:val="28"/>
          <w:szCs w:val="28"/>
        </w:rPr>
        <w:t>ва</w:t>
      </w:r>
      <w:r w:rsidR="00B169A0" w:rsidRPr="00271F61">
        <w:rPr>
          <w:rFonts w:ascii="Times New Roman" w:hAnsi="Times New Roman" w:cs="Times New Roman"/>
          <w:sz w:val="28"/>
          <w:szCs w:val="28"/>
        </w:rPr>
        <w:t xml:space="preserve"> </w:t>
      </w:r>
      <w:r w:rsidRPr="00271F61">
        <w:rPr>
          <w:rFonts w:ascii="Times New Roman" w:hAnsi="Times New Roman" w:cs="Times New Roman"/>
          <w:sz w:val="28"/>
          <w:szCs w:val="28"/>
        </w:rPr>
        <w:t>А.И. возможен при частичной корректировке рабочей программы. Структура курсов и распределение ключевых тем имеют некоторые отличия в подходе и</w:t>
      </w:r>
      <w:r w:rsidRPr="00271F61">
        <w:rPr>
          <w:rFonts w:ascii="Times New Roman" w:hAnsi="Times New Roman" w:cs="Times New Roman"/>
          <w:sz w:val="28"/>
          <w:szCs w:val="28"/>
        </w:rPr>
        <w:t>з</w:t>
      </w:r>
      <w:r w:rsidRPr="00271F61">
        <w:rPr>
          <w:rFonts w:ascii="Times New Roman" w:hAnsi="Times New Roman" w:cs="Times New Roman"/>
          <w:sz w:val="28"/>
          <w:szCs w:val="28"/>
        </w:rPr>
        <w:t xml:space="preserve">ложения предметного содержания. </w:t>
      </w:r>
    </w:p>
    <w:p w:rsidR="000D5498" w:rsidRPr="00271F61" w:rsidRDefault="000D5498" w:rsidP="00F04CFE">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Переход с УМК «География» под ред. Домогацких Е.М. на УМК «География» под ред. Климановой О.А., Алексеева А.И. возможен на любом этапе. При переходе из 8 класса в 9 класс потребуется частичная корректировка программы, связанная с темой «Население России». В помощь педагогам бе</w:t>
      </w:r>
      <w:r w:rsidRPr="00271F61">
        <w:rPr>
          <w:rFonts w:ascii="Times New Roman" w:hAnsi="Times New Roman" w:cs="Times New Roman"/>
          <w:sz w:val="28"/>
          <w:szCs w:val="28"/>
        </w:rPr>
        <w:t>с</w:t>
      </w:r>
      <w:r w:rsidRPr="00271F61">
        <w:rPr>
          <w:rFonts w:ascii="Times New Roman" w:hAnsi="Times New Roman" w:cs="Times New Roman"/>
          <w:sz w:val="28"/>
          <w:szCs w:val="28"/>
        </w:rPr>
        <w:t>платно предоставляется приложение-вкладыш «Население России» (Алексеев А.И., Николина В.В.) как в бумажном виде, так и в электронном (свободное скачивание на lecta.rosuchebnik.ru), что позволяет в полном объеме выполнить программу изучения географии на уровне основного общего образования.</w:t>
      </w:r>
    </w:p>
    <w:p w:rsidR="000D5498" w:rsidRPr="00271F61" w:rsidRDefault="000D5498" w:rsidP="000F4196">
      <w:pPr>
        <w:pStyle w:val="a4"/>
        <w:tabs>
          <w:tab w:val="left" w:pos="993"/>
        </w:tabs>
        <w:spacing w:after="0" w:line="240" w:lineRule="auto"/>
        <w:ind w:left="0" w:firstLine="709"/>
        <w:jc w:val="both"/>
        <w:rPr>
          <w:rFonts w:ascii="Times New Roman" w:hAnsi="Times New Roman" w:cs="Times New Roman"/>
          <w:sz w:val="28"/>
          <w:szCs w:val="28"/>
        </w:rPr>
      </w:pPr>
    </w:p>
    <w:p w:rsidR="000D5498" w:rsidRPr="00271F61" w:rsidRDefault="005C0FBB" w:rsidP="005C0FBB">
      <w:pPr>
        <w:pStyle w:val="a4"/>
        <w:tabs>
          <w:tab w:val="left" w:pos="1134"/>
        </w:tabs>
        <w:spacing w:after="0" w:line="240" w:lineRule="auto"/>
        <w:ind w:left="0"/>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3. </w:t>
      </w:r>
      <w:r w:rsidR="000D5498" w:rsidRPr="00271F61">
        <w:rPr>
          <w:rFonts w:ascii="Times New Roman" w:hAnsi="Times New Roman" w:cs="Times New Roman"/>
          <w:b/>
          <w:bCs/>
          <w:i/>
          <w:iCs/>
          <w:sz w:val="28"/>
          <w:szCs w:val="28"/>
        </w:rPr>
        <w:t xml:space="preserve">Государственная итоговая аттестация по </w:t>
      </w:r>
      <w:r w:rsidR="00D66D01" w:rsidRPr="00271F61">
        <w:rPr>
          <w:rFonts w:ascii="Times New Roman" w:hAnsi="Times New Roman" w:cs="Times New Roman"/>
          <w:b/>
          <w:bCs/>
          <w:i/>
          <w:iCs/>
          <w:sz w:val="28"/>
          <w:szCs w:val="28"/>
        </w:rPr>
        <w:t xml:space="preserve">учебному предмету </w:t>
      </w:r>
      <w:r>
        <w:rPr>
          <w:rFonts w:ascii="Times New Roman" w:hAnsi="Times New Roman" w:cs="Times New Roman"/>
          <w:b/>
          <w:bCs/>
          <w:i/>
          <w:iCs/>
          <w:sz w:val="28"/>
          <w:szCs w:val="28"/>
        </w:rPr>
        <w:br/>
      </w:r>
      <w:r w:rsidR="00D66D01" w:rsidRPr="00271F61">
        <w:rPr>
          <w:rFonts w:ascii="Times New Roman" w:hAnsi="Times New Roman" w:cs="Times New Roman"/>
          <w:b/>
          <w:bCs/>
          <w:i/>
          <w:iCs/>
          <w:sz w:val="28"/>
          <w:szCs w:val="28"/>
        </w:rPr>
        <w:t xml:space="preserve">«География» </w:t>
      </w:r>
      <w:r w:rsidR="000D5498" w:rsidRPr="00271F61">
        <w:rPr>
          <w:rFonts w:ascii="Times New Roman" w:hAnsi="Times New Roman" w:cs="Times New Roman"/>
          <w:b/>
          <w:bCs/>
          <w:i/>
          <w:iCs/>
          <w:sz w:val="28"/>
          <w:szCs w:val="28"/>
        </w:rPr>
        <w:t xml:space="preserve">выпускников IX классов, XI классов и иные процедуры </w:t>
      </w:r>
      <w:r>
        <w:rPr>
          <w:rFonts w:ascii="Times New Roman" w:hAnsi="Times New Roman" w:cs="Times New Roman"/>
          <w:b/>
          <w:bCs/>
          <w:i/>
          <w:iCs/>
          <w:sz w:val="28"/>
          <w:szCs w:val="28"/>
        </w:rPr>
        <w:br/>
      </w:r>
      <w:r w:rsidR="00D66D01" w:rsidRPr="00271F61">
        <w:rPr>
          <w:rFonts w:ascii="Times New Roman" w:hAnsi="Times New Roman" w:cs="Times New Roman"/>
          <w:b/>
          <w:bCs/>
          <w:i/>
          <w:iCs/>
          <w:sz w:val="28"/>
          <w:szCs w:val="28"/>
        </w:rPr>
        <w:t xml:space="preserve">независимой </w:t>
      </w:r>
      <w:r w:rsidR="000D5498" w:rsidRPr="00271F61">
        <w:rPr>
          <w:rFonts w:ascii="Times New Roman" w:hAnsi="Times New Roman" w:cs="Times New Roman"/>
          <w:b/>
          <w:bCs/>
          <w:i/>
          <w:iCs/>
          <w:sz w:val="28"/>
          <w:szCs w:val="28"/>
        </w:rPr>
        <w:t>оценки качества образования</w:t>
      </w:r>
    </w:p>
    <w:p w:rsidR="005C0FBB" w:rsidRDefault="005C0FBB"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0D5498" w:rsidRPr="005C0FBB" w:rsidRDefault="000D5498" w:rsidP="000F4196">
      <w:pPr>
        <w:autoSpaceDE w:val="0"/>
        <w:autoSpaceDN w:val="0"/>
        <w:adjustRightInd w:val="0"/>
        <w:spacing w:after="0" w:line="240" w:lineRule="auto"/>
        <w:ind w:firstLine="709"/>
        <w:jc w:val="both"/>
        <w:rPr>
          <w:rFonts w:ascii="Times New Roman" w:hAnsi="Times New Roman" w:cs="Times New Roman"/>
          <w:spacing w:val="-2"/>
          <w:sz w:val="28"/>
          <w:szCs w:val="28"/>
          <w:lang w:eastAsia="ru-RU"/>
        </w:rPr>
      </w:pPr>
      <w:r w:rsidRPr="005C0FBB">
        <w:rPr>
          <w:rFonts w:ascii="Times New Roman" w:hAnsi="Times New Roman" w:cs="Times New Roman"/>
          <w:spacing w:val="-2"/>
          <w:sz w:val="28"/>
          <w:szCs w:val="28"/>
          <w:lang w:eastAsia="ru-RU"/>
        </w:rPr>
        <w:t>Нормативно-правовой базой независимой оценки качества образования я</w:t>
      </w:r>
      <w:r w:rsidRPr="005C0FBB">
        <w:rPr>
          <w:rFonts w:ascii="Times New Roman" w:hAnsi="Times New Roman" w:cs="Times New Roman"/>
          <w:spacing w:val="-2"/>
          <w:sz w:val="28"/>
          <w:szCs w:val="28"/>
          <w:lang w:eastAsia="ru-RU"/>
        </w:rPr>
        <w:t>в</w:t>
      </w:r>
      <w:r w:rsidRPr="005C0FBB">
        <w:rPr>
          <w:rFonts w:ascii="Times New Roman" w:hAnsi="Times New Roman" w:cs="Times New Roman"/>
          <w:spacing w:val="-2"/>
          <w:sz w:val="28"/>
          <w:szCs w:val="28"/>
          <w:lang w:eastAsia="ru-RU"/>
        </w:rPr>
        <w:t xml:space="preserve">ляется ст. </w:t>
      </w:r>
      <w:r w:rsidR="00D66D01" w:rsidRPr="005C0FBB">
        <w:rPr>
          <w:rFonts w:ascii="Times New Roman" w:hAnsi="Times New Roman" w:cs="Times New Roman"/>
          <w:spacing w:val="-2"/>
          <w:sz w:val="28"/>
          <w:szCs w:val="28"/>
          <w:lang w:eastAsia="ru-RU"/>
        </w:rPr>
        <w:t>95 и</w:t>
      </w:r>
      <w:r w:rsidRPr="005C0FBB">
        <w:rPr>
          <w:rFonts w:ascii="Times New Roman" w:hAnsi="Times New Roman" w:cs="Times New Roman"/>
          <w:spacing w:val="-2"/>
          <w:sz w:val="28"/>
          <w:szCs w:val="28"/>
          <w:lang w:eastAsia="ru-RU"/>
        </w:rPr>
        <w:t xml:space="preserve"> </w:t>
      </w:r>
      <w:r w:rsidR="00D66D01" w:rsidRPr="005C0FBB">
        <w:rPr>
          <w:rFonts w:ascii="Times New Roman" w:hAnsi="Times New Roman" w:cs="Times New Roman"/>
          <w:spacing w:val="-2"/>
          <w:sz w:val="28"/>
          <w:szCs w:val="28"/>
          <w:lang w:eastAsia="ru-RU"/>
        </w:rPr>
        <w:t>95.1 273</w:t>
      </w:r>
      <w:r w:rsidRPr="005C0FBB">
        <w:rPr>
          <w:rFonts w:ascii="Times New Roman" w:hAnsi="Times New Roman" w:cs="Times New Roman"/>
          <w:spacing w:val="-2"/>
          <w:sz w:val="28"/>
          <w:szCs w:val="28"/>
          <w:lang w:eastAsia="ru-RU"/>
        </w:rPr>
        <w:t>-ФЗ (в ред. Федерального закона от 21.07.2014 N 256-ФЗ).</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Нормативно-правовая база по оценке качества подготовки обучающихся на региональном уровне размещена на сайте </w:t>
      </w:r>
      <w:r w:rsidR="00D66D01" w:rsidRPr="00271F61">
        <w:rPr>
          <w:rFonts w:ascii="Times New Roman" w:hAnsi="Times New Roman" w:cs="Times New Roman"/>
          <w:sz w:val="28"/>
          <w:szCs w:val="28"/>
          <w:lang w:eastAsia="ru-RU"/>
        </w:rPr>
        <w:t>ГУ ЯО «Центр</w:t>
      </w:r>
      <w:r w:rsidRPr="00271F61">
        <w:rPr>
          <w:rFonts w:ascii="Times New Roman" w:hAnsi="Times New Roman" w:cs="Times New Roman"/>
          <w:sz w:val="28"/>
          <w:szCs w:val="28"/>
          <w:lang w:eastAsia="ru-RU"/>
        </w:rPr>
        <w:t xml:space="preserve"> оценки и контроля качества образования</w:t>
      </w:r>
      <w:r w:rsidR="00D66D01" w:rsidRPr="00271F61">
        <w:rPr>
          <w:rFonts w:ascii="Times New Roman" w:hAnsi="Times New Roman" w:cs="Times New Roman"/>
          <w:sz w:val="28"/>
          <w:szCs w:val="28"/>
          <w:lang w:eastAsia="ru-RU"/>
        </w:rPr>
        <w:t>»</w:t>
      </w:r>
      <w:r w:rsidRPr="00271F61">
        <w:rPr>
          <w:rFonts w:ascii="Times New Roman" w:hAnsi="Times New Roman" w:cs="Times New Roman"/>
          <w:sz w:val="28"/>
          <w:szCs w:val="28"/>
          <w:lang w:eastAsia="ru-RU"/>
        </w:rPr>
        <w:t xml:space="preserve">. </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lastRenderedPageBreak/>
        <w:t>С 2014 года государственная итоговая аттестация по</w:t>
      </w:r>
      <w:r w:rsidR="00337877" w:rsidRPr="00271F61">
        <w:rPr>
          <w:rFonts w:ascii="Times New Roman" w:hAnsi="Times New Roman" w:cs="Times New Roman"/>
          <w:sz w:val="28"/>
          <w:szCs w:val="28"/>
          <w:lang w:eastAsia="ru-RU"/>
        </w:rPr>
        <w:t xml:space="preserve"> </w:t>
      </w:r>
      <w:r w:rsidR="00337877" w:rsidRPr="00271F61">
        <w:rPr>
          <w:rFonts w:ascii="Times New Roman" w:hAnsi="Times New Roman" w:cs="Times New Roman"/>
          <w:bCs/>
          <w:iCs/>
          <w:sz w:val="28"/>
          <w:szCs w:val="28"/>
        </w:rPr>
        <w:t xml:space="preserve">учебному предмету «География» </w:t>
      </w:r>
      <w:r w:rsidR="00337877" w:rsidRPr="00271F61">
        <w:rPr>
          <w:rFonts w:ascii="Times New Roman" w:hAnsi="Times New Roman" w:cs="Times New Roman"/>
          <w:sz w:val="28"/>
          <w:szCs w:val="28"/>
          <w:lang w:eastAsia="ru-RU"/>
        </w:rPr>
        <w:t>выпускников</w:t>
      </w:r>
      <w:r w:rsidRPr="00271F61">
        <w:rPr>
          <w:rFonts w:ascii="Times New Roman" w:hAnsi="Times New Roman" w:cs="Times New Roman"/>
          <w:sz w:val="28"/>
          <w:szCs w:val="28"/>
          <w:lang w:eastAsia="ru-RU"/>
        </w:rPr>
        <w:t xml:space="preserve"> IX классов образовательных организаций общего образования проводится в форме основного государственного экзамена (ОГЭ), предполагающей использование контрольных измерительных материалов, представляющих собой комплексы заданий стандартизированной формы. </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В соответствии с пунктом 4 Порядка проведения государственной итог</w:t>
      </w:r>
      <w:r w:rsidRPr="00271F61">
        <w:rPr>
          <w:rFonts w:ascii="Times New Roman" w:hAnsi="Times New Roman" w:cs="Times New Roman"/>
          <w:sz w:val="28"/>
          <w:szCs w:val="28"/>
          <w:lang w:eastAsia="ru-RU"/>
        </w:rPr>
        <w:t>о</w:t>
      </w:r>
      <w:r w:rsidRPr="00271F61">
        <w:rPr>
          <w:rFonts w:ascii="Times New Roman" w:hAnsi="Times New Roman" w:cs="Times New Roman"/>
          <w:sz w:val="28"/>
          <w:szCs w:val="28"/>
          <w:lang w:eastAsia="ru-RU"/>
        </w:rPr>
        <w:t>вой аттестации (ГИА) по образовательным программам основного общего о</w:t>
      </w:r>
      <w:r w:rsidRPr="00271F61">
        <w:rPr>
          <w:rFonts w:ascii="Times New Roman" w:hAnsi="Times New Roman" w:cs="Times New Roman"/>
          <w:sz w:val="28"/>
          <w:szCs w:val="28"/>
          <w:lang w:eastAsia="ru-RU"/>
        </w:rPr>
        <w:t>б</w:t>
      </w:r>
      <w:r w:rsidRPr="00271F61">
        <w:rPr>
          <w:rFonts w:ascii="Times New Roman" w:hAnsi="Times New Roman" w:cs="Times New Roman"/>
          <w:sz w:val="28"/>
          <w:szCs w:val="28"/>
          <w:lang w:eastAsia="ru-RU"/>
        </w:rPr>
        <w:t>разования, утвержденного приказом Миноб</w:t>
      </w:r>
      <w:r w:rsidR="006361B3">
        <w:rPr>
          <w:rFonts w:ascii="Times New Roman" w:hAnsi="Times New Roman" w:cs="Times New Roman"/>
          <w:sz w:val="28"/>
          <w:szCs w:val="28"/>
          <w:lang w:eastAsia="ru-RU"/>
        </w:rPr>
        <w:t>рнауки России от 25 января 2013 </w:t>
      </w:r>
      <w:r w:rsidRPr="00271F61">
        <w:rPr>
          <w:rFonts w:ascii="Times New Roman" w:hAnsi="Times New Roman" w:cs="Times New Roman"/>
          <w:sz w:val="28"/>
          <w:szCs w:val="28"/>
          <w:lang w:eastAsia="ru-RU"/>
        </w:rPr>
        <w:t>года №</w:t>
      </w:r>
      <w:r w:rsidR="006361B3">
        <w:rPr>
          <w:rFonts w:ascii="Times New Roman" w:hAnsi="Times New Roman" w:cs="Times New Roman"/>
          <w:sz w:val="28"/>
          <w:szCs w:val="28"/>
          <w:lang w:eastAsia="ru-RU"/>
        </w:rPr>
        <w:t> </w:t>
      </w:r>
      <w:r w:rsidRPr="00271F61">
        <w:rPr>
          <w:rFonts w:ascii="Times New Roman" w:hAnsi="Times New Roman" w:cs="Times New Roman"/>
          <w:sz w:val="28"/>
          <w:szCs w:val="28"/>
          <w:lang w:eastAsia="ru-RU"/>
        </w:rPr>
        <w:t xml:space="preserve">1394, обучающиеся проходят ГИА по обязательным учебным предметам (русский язык и математика), а также по двум учебным предметам по выбору обучающихся, к которым относится и </w:t>
      </w:r>
      <w:r w:rsidR="00337877" w:rsidRPr="00271F61">
        <w:rPr>
          <w:rFonts w:ascii="Times New Roman" w:hAnsi="Times New Roman" w:cs="Times New Roman"/>
          <w:sz w:val="28"/>
          <w:szCs w:val="28"/>
          <w:lang w:eastAsia="ru-RU"/>
        </w:rPr>
        <w:t xml:space="preserve">учебный </w:t>
      </w:r>
      <w:r w:rsidRPr="00271F61">
        <w:rPr>
          <w:rFonts w:ascii="Times New Roman" w:hAnsi="Times New Roman" w:cs="Times New Roman"/>
          <w:sz w:val="28"/>
          <w:szCs w:val="28"/>
          <w:lang w:eastAsia="ru-RU"/>
        </w:rPr>
        <w:t>предмет «Геогр</w:t>
      </w:r>
      <w:r w:rsidRPr="00271F61">
        <w:rPr>
          <w:rFonts w:ascii="Times New Roman" w:hAnsi="Times New Roman" w:cs="Times New Roman"/>
          <w:sz w:val="28"/>
          <w:szCs w:val="28"/>
          <w:lang w:eastAsia="ru-RU"/>
        </w:rPr>
        <w:t>а</w:t>
      </w:r>
      <w:r w:rsidRPr="00271F61">
        <w:rPr>
          <w:rFonts w:ascii="Times New Roman" w:hAnsi="Times New Roman" w:cs="Times New Roman"/>
          <w:sz w:val="28"/>
          <w:szCs w:val="28"/>
          <w:lang w:eastAsia="ru-RU"/>
        </w:rPr>
        <w:t xml:space="preserve">фия». Содержание контрольно-измерительных материалов и документы, его определяющие, представлены на сайте: </w:t>
      </w:r>
      <w:hyperlink r:id="rId10" w:history="1">
        <w:r w:rsidRPr="00271F61">
          <w:rPr>
            <w:rStyle w:val="a6"/>
            <w:rFonts w:ascii="Times New Roman" w:hAnsi="Times New Roman" w:cs="Times New Roman"/>
            <w:color w:val="auto"/>
            <w:sz w:val="28"/>
            <w:szCs w:val="28"/>
            <w:lang w:eastAsia="ru-RU"/>
          </w:rPr>
          <w:t>www.fipi.ru/oge-i-gve-9/</w:t>
        </w:r>
      </w:hyperlink>
      <w:r w:rsidRPr="00271F61">
        <w:rPr>
          <w:rFonts w:ascii="Times New Roman" w:hAnsi="Times New Roman" w:cs="Times New Roman"/>
          <w:sz w:val="28"/>
          <w:szCs w:val="28"/>
          <w:lang w:eastAsia="ru-RU"/>
        </w:rPr>
        <w:t>.</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Традиционная форма организации государственной итоговой аттестации по </w:t>
      </w:r>
      <w:r w:rsidR="00337877" w:rsidRPr="00271F61">
        <w:rPr>
          <w:rFonts w:ascii="Times New Roman" w:hAnsi="Times New Roman" w:cs="Times New Roman"/>
          <w:sz w:val="28"/>
          <w:szCs w:val="28"/>
          <w:lang w:eastAsia="ru-RU"/>
        </w:rPr>
        <w:t>учебному предмету «География» выпускников</w:t>
      </w:r>
      <w:r w:rsidRPr="00271F61">
        <w:rPr>
          <w:rFonts w:ascii="Times New Roman" w:hAnsi="Times New Roman" w:cs="Times New Roman"/>
          <w:sz w:val="28"/>
          <w:szCs w:val="28"/>
          <w:lang w:eastAsia="ru-RU"/>
        </w:rPr>
        <w:t xml:space="preserve"> IX классов образовательных организаций общего образования проводится в виде Государственного выпус</w:t>
      </w:r>
      <w:r w:rsidRPr="00271F61">
        <w:rPr>
          <w:rFonts w:ascii="Times New Roman" w:hAnsi="Times New Roman" w:cs="Times New Roman"/>
          <w:sz w:val="28"/>
          <w:szCs w:val="28"/>
          <w:lang w:eastAsia="ru-RU"/>
        </w:rPr>
        <w:t>к</w:t>
      </w:r>
      <w:r w:rsidRPr="00271F61">
        <w:rPr>
          <w:rFonts w:ascii="Times New Roman" w:hAnsi="Times New Roman" w:cs="Times New Roman"/>
          <w:sz w:val="28"/>
          <w:szCs w:val="28"/>
          <w:lang w:eastAsia="ru-RU"/>
        </w:rPr>
        <w:t>ного экзамена (ГВЭ) и имеет ограничения по контингенту (для учреждений з</w:t>
      </w:r>
      <w:r w:rsidRPr="00271F61">
        <w:rPr>
          <w:rFonts w:ascii="Times New Roman" w:hAnsi="Times New Roman" w:cs="Times New Roman"/>
          <w:sz w:val="28"/>
          <w:szCs w:val="28"/>
          <w:lang w:eastAsia="ru-RU"/>
        </w:rPr>
        <w:t>а</w:t>
      </w:r>
      <w:r w:rsidRPr="00271F61">
        <w:rPr>
          <w:rFonts w:ascii="Times New Roman" w:hAnsi="Times New Roman" w:cs="Times New Roman"/>
          <w:sz w:val="28"/>
          <w:szCs w:val="28"/>
          <w:lang w:eastAsia="ru-RU"/>
        </w:rPr>
        <w:t xml:space="preserve">крытого типа, учащихся с ограниченными возможностями здоровья). </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В 2020 году ОГЭ </w:t>
      </w:r>
      <w:r w:rsidR="00337877" w:rsidRPr="00271F61">
        <w:rPr>
          <w:rFonts w:ascii="Times New Roman" w:hAnsi="Times New Roman" w:cs="Times New Roman"/>
          <w:sz w:val="28"/>
          <w:szCs w:val="28"/>
          <w:lang w:eastAsia="ru-RU"/>
        </w:rPr>
        <w:t xml:space="preserve">по учебному предмету «География» </w:t>
      </w:r>
      <w:r w:rsidRPr="00271F61">
        <w:rPr>
          <w:rFonts w:ascii="Times New Roman" w:hAnsi="Times New Roman" w:cs="Times New Roman"/>
          <w:sz w:val="28"/>
          <w:szCs w:val="28"/>
          <w:lang w:eastAsia="ru-RU"/>
        </w:rPr>
        <w:t>по-прежнему будет экзаменом по выбору, так что статус его не изменится. Однако, претерпит с</w:t>
      </w:r>
      <w:r w:rsidRPr="00271F61">
        <w:rPr>
          <w:rFonts w:ascii="Times New Roman" w:hAnsi="Times New Roman" w:cs="Times New Roman"/>
          <w:sz w:val="28"/>
          <w:szCs w:val="28"/>
          <w:lang w:eastAsia="ru-RU"/>
        </w:rPr>
        <w:t>у</w:t>
      </w:r>
      <w:r w:rsidRPr="00271F61">
        <w:rPr>
          <w:rFonts w:ascii="Times New Roman" w:hAnsi="Times New Roman" w:cs="Times New Roman"/>
          <w:sz w:val="28"/>
          <w:szCs w:val="28"/>
          <w:lang w:eastAsia="ru-RU"/>
        </w:rPr>
        <w:t>щественное изменение порядок заданий и их содержание.</w:t>
      </w:r>
    </w:p>
    <w:p w:rsid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Работа будет состоять из 29 заданий. Задания проверяют знания,</w:t>
      </w:r>
      <w:r w:rsidR="00337877"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соста</w:t>
      </w:r>
      <w:r w:rsidRPr="00271F61">
        <w:rPr>
          <w:rFonts w:ascii="Times New Roman" w:hAnsi="Times New Roman" w:cs="Times New Roman"/>
          <w:sz w:val="28"/>
          <w:szCs w:val="28"/>
          <w:lang w:eastAsia="ru-RU"/>
        </w:rPr>
        <w:t>в</w:t>
      </w:r>
      <w:r w:rsidRPr="00271F61">
        <w:rPr>
          <w:rFonts w:ascii="Times New Roman" w:hAnsi="Times New Roman" w:cs="Times New Roman"/>
          <w:sz w:val="28"/>
          <w:szCs w:val="28"/>
          <w:lang w:eastAsia="ru-RU"/>
        </w:rPr>
        <w:t>ляющие основу географической грамотности обучающихся,</w:t>
      </w:r>
      <w:r w:rsidR="008B277C" w:rsidRPr="00271F61">
        <w:rPr>
          <w:rFonts w:ascii="Times New Roman" w:hAnsi="Times New Roman" w:cs="Times New Roman"/>
          <w:sz w:val="28"/>
          <w:szCs w:val="28"/>
          <w:lang w:eastAsia="ru-RU"/>
        </w:rPr>
        <w:t xml:space="preserve"> </w:t>
      </w:r>
      <w:r w:rsidR="00271F61" w:rsidRPr="00271F61">
        <w:rPr>
          <w:rFonts w:ascii="Times New Roman" w:hAnsi="Times New Roman" w:cs="Times New Roman"/>
          <w:sz w:val="28"/>
          <w:szCs w:val="28"/>
          <w:lang w:eastAsia="ru-RU"/>
        </w:rPr>
        <w:t>а также</w:t>
      </w:r>
      <w:r w:rsidRPr="00271F61">
        <w:rPr>
          <w:rFonts w:ascii="Times New Roman" w:hAnsi="Times New Roman" w:cs="Times New Roman"/>
          <w:sz w:val="28"/>
          <w:szCs w:val="28"/>
          <w:lang w:eastAsia="ru-RU"/>
        </w:rPr>
        <w:t xml:space="preserve"> спосо</w:t>
      </w:r>
      <w:r w:rsidRPr="00271F61">
        <w:rPr>
          <w:rFonts w:ascii="Times New Roman" w:hAnsi="Times New Roman" w:cs="Times New Roman"/>
          <w:sz w:val="28"/>
          <w:szCs w:val="28"/>
          <w:lang w:eastAsia="ru-RU"/>
        </w:rPr>
        <w:t>б</w:t>
      </w:r>
      <w:r w:rsidRPr="00271F61">
        <w:rPr>
          <w:rFonts w:ascii="Times New Roman" w:hAnsi="Times New Roman" w:cs="Times New Roman"/>
          <w:sz w:val="28"/>
          <w:szCs w:val="28"/>
          <w:lang w:eastAsia="ru-RU"/>
        </w:rPr>
        <w:t>ность применить знания и умения в контекстах,</w:t>
      </w:r>
      <w:r w:rsidR="00337877"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соответствующих основным разделам курса школьной географии.</w:t>
      </w:r>
      <w:r w:rsidR="00337877"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Работа будет содержать 25 заданий с з</w:t>
      </w:r>
      <w:r w:rsidRPr="00271F61">
        <w:rPr>
          <w:rFonts w:ascii="Times New Roman" w:hAnsi="Times New Roman" w:cs="Times New Roman"/>
          <w:sz w:val="28"/>
          <w:szCs w:val="28"/>
          <w:lang w:eastAsia="ru-RU"/>
        </w:rPr>
        <w:t>а</w:t>
      </w:r>
      <w:r w:rsidRPr="00271F61">
        <w:rPr>
          <w:rFonts w:ascii="Times New Roman" w:hAnsi="Times New Roman" w:cs="Times New Roman"/>
          <w:sz w:val="28"/>
          <w:szCs w:val="28"/>
          <w:lang w:eastAsia="ru-RU"/>
        </w:rPr>
        <w:t>писью краткого ответа, из них:</w:t>
      </w:r>
      <w:r w:rsidR="00271F61">
        <w:rPr>
          <w:rFonts w:ascii="Times New Roman" w:hAnsi="Times New Roman" w:cs="Times New Roman"/>
          <w:sz w:val="28"/>
          <w:szCs w:val="28"/>
          <w:lang w:eastAsia="ru-RU"/>
        </w:rPr>
        <w:t xml:space="preserve"> </w:t>
      </w:r>
    </w:p>
    <w:p w:rsidR="00271F61" w:rsidRDefault="000D5498" w:rsidP="006361B3">
      <w:pPr>
        <w:numPr>
          <w:ilvl w:val="0"/>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5 задани</w:t>
      </w:r>
      <w:r w:rsidR="00630749">
        <w:rPr>
          <w:rFonts w:ascii="Times New Roman" w:hAnsi="Times New Roman" w:cs="Times New Roman"/>
          <w:sz w:val="28"/>
          <w:szCs w:val="28"/>
          <w:lang w:eastAsia="ru-RU"/>
        </w:rPr>
        <w:t>й с ответом в виде одной цифры</w:t>
      </w:r>
      <w:r w:rsidR="00630749" w:rsidRPr="00630749">
        <w:rPr>
          <w:rFonts w:ascii="Times New Roman" w:hAnsi="Times New Roman" w:cs="Times New Roman"/>
          <w:sz w:val="28"/>
          <w:szCs w:val="28"/>
          <w:lang w:eastAsia="ru-RU"/>
        </w:rPr>
        <w:t>;</w:t>
      </w:r>
    </w:p>
    <w:p w:rsidR="00271F61" w:rsidRDefault="000D5498" w:rsidP="006361B3">
      <w:pPr>
        <w:numPr>
          <w:ilvl w:val="0"/>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5 задани</w:t>
      </w:r>
      <w:r w:rsidR="00271F61">
        <w:rPr>
          <w:rFonts w:ascii="Times New Roman" w:hAnsi="Times New Roman" w:cs="Times New Roman"/>
          <w:sz w:val="28"/>
          <w:szCs w:val="28"/>
          <w:lang w:eastAsia="ru-RU"/>
        </w:rPr>
        <w:t>й</w:t>
      </w:r>
      <w:r w:rsidRPr="00271F61">
        <w:rPr>
          <w:rFonts w:ascii="Times New Roman" w:hAnsi="Times New Roman" w:cs="Times New Roman"/>
          <w:sz w:val="28"/>
          <w:szCs w:val="28"/>
          <w:lang w:eastAsia="ru-RU"/>
        </w:rPr>
        <w:t xml:space="preserve"> с ответом в виде слова</w:t>
      </w:r>
      <w:r w:rsidR="008B277C" w:rsidRPr="00271F61">
        <w:rPr>
          <w:rFonts w:ascii="Times New Roman" w:hAnsi="Times New Roman" w:cs="Times New Roman"/>
          <w:sz w:val="28"/>
          <w:szCs w:val="28"/>
          <w:lang w:eastAsia="ru-RU"/>
        </w:rPr>
        <w:t xml:space="preserve"> </w:t>
      </w:r>
      <w:r w:rsidR="00630749">
        <w:rPr>
          <w:rFonts w:ascii="Times New Roman" w:hAnsi="Times New Roman" w:cs="Times New Roman"/>
          <w:sz w:val="28"/>
          <w:szCs w:val="28"/>
          <w:lang w:eastAsia="ru-RU"/>
        </w:rPr>
        <w:t>или словосочетания</w:t>
      </w:r>
      <w:r w:rsidR="00630749" w:rsidRPr="00630749">
        <w:rPr>
          <w:rFonts w:ascii="Times New Roman" w:hAnsi="Times New Roman" w:cs="Times New Roman"/>
          <w:sz w:val="28"/>
          <w:szCs w:val="28"/>
          <w:lang w:eastAsia="ru-RU"/>
        </w:rPr>
        <w:t>;</w:t>
      </w:r>
    </w:p>
    <w:p w:rsidR="00271F61" w:rsidRDefault="000D5498" w:rsidP="006361B3">
      <w:pPr>
        <w:numPr>
          <w:ilvl w:val="0"/>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15 заданий с ответом в виде числа или</w:t>
      </w:r>
      <w:r w:rsidR="008B277C"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 xml:space="preserve">последовательности цифр; </w:t>
      </w:r>
    </w:p>
    <w:p w:rsidR="00271F61" w:rsidRDefault="000D5498" w:rsidP="006361B3">
      <w:pPr>
        <w:numPr>
          <w:ilvl w:val="0"/>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4 задания с развёрнутым ответом, в трёх из</w:t>
      </w:r>
      <w:r w:rsidR="008B277C" w:rsidRPr="00271F61">
        <w:rPr>
          <w:rFonts w:ascii="Times New Roman" w:hAnsi="Times New Roman" w:cs="Times New Roman"/>
          <w:sz w:val="28"/>
          <w:szCs w:val="28"/>
          <w:lang w:eastAsia="ru-RU"/>
        </w:rPr>
        <w:t xml:space="preserve"> </w:t>
      </w:r>
      <w:r w:rsidRPr="00271F61">
        <w:rPr>
          <w:rFonts w:ascii="Times New Roman" w:hAnsi="Times New Roman" w:cs="Times New Roman"/>
          <w:sz w:val="28"/>
          <w:szCs w:val="28"/>
          <w:lang w:eastAsia="ru-RU"/>
        </w:rPr>
        <w:t>которых требуется зап</w:t>
      </w:r>
      <w:r w:rsidRPr="00271F61">
        <w:rPr>
          <w:rFonts w:ascii="Times New Roman" w:hAnsi="Times New Roman" w:cs="Times New Roman"/>
          <w:sz w:val="28"/>
          <w:szCs w:val="28"/>
          <w:lang w:eastAsia="ru-RU"/>
        </w:rPr>
        <w:t>и</w:t>
      </w:r>
      <w:r w:rsidRPr="00271F61">
        <w:rPr>
          <w:rFonts w:ascii="Times New Roman" w:hAnsi="Times New Roman" w:cs="Times New Roman"/>
          <w:sz w:val="28"/>
          <w:szCs w:val="28"/>
          <w:lang w:eastAsia="ru-RU"/>
        </w:rPr>
        <w:t>сать обоснованный ответ на поставленный вопрос</w:t>
      </w:r>
      <w:r w:rsidR="00630749" w:rsidRPr="00630749">
        <w:rPr>
          <w:rFonts w:ascii="Times New Roman" w:hAnsi="Times New Roman" w:cs="Times New Roman"/>
          <w:sz w:val="28"/>
          <w:szCs w:val="28"/>
          <w:lang w:eastAsia="ru-RU"/>
        </w:rPr>
        <w:t>;</w:t>
      </w:r>
    </w:p>
    <w:p w:rsidR="000D5498" w:rsidRPr="00271F61" w:rsidRDefault="00271F61" w:rsidP="006361B3">
      <w:pPr>
        <w:numPr>
          <w:ilvl w:val="0"/>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задание, где </w:t>
      </w:r>
      <w:r w:rsidR="000D5498" w:rsidRPr="00271F61">
        <w:rPr>
          <w:rFonts w:ascii="Times New Roman" w:hAnsi="Times New Roman" w:cs="Times New Roman"/>
          <w:sz w:val="28"/>
          <w:szCs w:val="28"/>
          <w:lang w:eastAsia="ru-RU"/>
        </w:rPr>
        <w:t>ответом является график.</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Приведем примеры новых заданий, включенных</w:t>
      </w:r>
      <w:r w:rsidR="008B277C" w:rsidRPr="00271F61">
        <w:rPr>
          <w:rFonts w:ascii="Times New Roman" w:hAnsi="Times New Roman" w:cs="Times New Roman"/>
          <w:sz w:val="28"/>
          <w:szCs w:val="28"/>
          <w:lang w:eastAsia="ru-RU"/>
        </w:rPr>
        <w:t xml:space="preserve"> в перспективную модель ОГЭ по учебному предмету «География»</w:t>
      </w:r>
      <w:r w:rsidRPr="00271F61">
        <w:rPr>
          <w:rFonts w:ascii="Times New Roman" w:hAnsi="Times New Roman" w:cs="Times New Roman"/>
          <w:sz w:val="28"/>
          <w:szCs w:val="28"/>
          <w:lang w:eastAsia="ru-RU"/>
        </w:rPr>
        <w:t>:</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Задание 13 (новое). В таблице представлены данные о многолетних среднемесячных температурах воздуха в городе Сыктывкаре.</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Для презе</w:t>
      </w:r>
      <w:r w:rsidRPr="00271F61">
        <w:rPr>
          <w:rFonts w:ascii="Times New Roman" w:hAnsi="Times New Roman" w:cs="Times New Roman"/>
          <w:b/>
          <w:bCs/>
          <w:i/>
          <w:iCs/>
          <w:sz w:val="28"/>
          <w:szCs w:val="28"/>
          <w:lang w:eastAsia="ru-RU"/>
        </w:rPr>
        <w:t>н</w:t>
      </w:r>
      <w:r w:rsidRPr="00271F61">
        <w:rPr>
          <w:rFonts w:ascii="Times New Roman" w:hAnsi="Times New Roman" w:cs="Times New Roman"/>
          <w:b/>
          <w:bCs/>
          <w:i/>
          <w:iCs/>
          <w:sz w:val="28"/>
          <w:szCs w:val="28"/>
          <w:lang w:eastAsia="ru-RU"/>
        </w:rPr>
        <w:t>тации Вам нужно построить график годового хода температур</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 xml:space="preserve">воздуха </w:t>
      </w:r>
      <w:r w:rsidR="00630749">
        <w:rPr>
          <w:rFonts w:ascii="Times New Roman" w:hAnsi="Times New Roman" w:cs="Times New Roman"/>
          <w:b/>
          <w:bCs/>
          <w:i/>
          <w:iCs/>
          <w:sz w:val="28"/>
          <w:szCs w:val="28"/>
          <w:lang w:eastAsia="ru-RU"/>
        </w:rPr>
        <w:br/>
      </w:r>
      <w:r w:rsidRPr="00271F61">
        <w:rPr>
          <w:rFonts w:ascii="Times New Roman" w:hAnsi="Times New Roman" w:cs="Times New Roman"/>
          <w:b/>
          <w:bCs/>
          <w:i/>
          <w:iCs/>
          <w:sz w:val="28"/>
          <w:szCs w:val="28"/>
          <w:lang w:eastAsia="ru-RU"/>
        </w:rPr>
        <w:t>в этом городе. Постройте график и оформите его по всем правилам,</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и</w:t>
      </w:r>
      <w:r w:rsidRPr="00271F61">
        <w:rPr>
          <w:rFonts w:ascii="Times New Roman" w:hAnsi="Times New Roman" w:cs="Times New Roman"/>
          <w:b/>
          <w:bCs/>
          <w:i/>
          <w:iCs/>
          <w:sz w:val="28"/>
          <w:szCs w:val="28"/>
          <w:lang w:eastAsia="ru-RU"/>
        </w:rPr>
        <w:t>с</w:t>
      </w:r>
      <w:r w:rsidRPr="00271F61">
        <w:rPr>
          <w:rFonts w:ascii="Times New Roman" w:hAnsi="Times New Roman" w:cs="Times New Roman"/>
          <w:b/>
          <w:bCs/>
          <w:i/>
          <w:iCs/>
          <w:sz w:val="28"/>
          <w:szCs w:val="28"/>
          <w:lang w:eastAsia="ru-RU"/>
        </w:rPr>
        <w:t>пользуя горизонтальный масштаб – в 0,5 см 1 месяц и вертикальный</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ма</w:t>
      </w:r>
      <w:r w:rsidRPr="00271F61">
        <w:rPr>
          <w:rFonts w:ascii="Times New Roman" w:hAnsi="Times New Roman" w:cs="Times New Roman"/>
          <w:b/>
          <w:bCs/>
          <w:i/>
          <w:iCs/>
          <w:sz w:val="28"/>
          <w:szCs w:val="28"/>
          <w:lang w:eastAsia="ru-RU"/>
        </w:rPr>
        <w:t>с</w:t>
      </w:r>
      <w:r w:rsidRPr="00271F61">
        <w:rPr>
          <w:rFonts w:ascii="Times New Roman" w:hAnsi="Times New Roman" w:cs="Times New Roman"/>
          <w:b/>
          <w:bCs/>
          <w:i/>
          <w:iCs/>
          <w:sz w:val="28"/>
          <w:szCs w:val="28"/>
          <w:lang w:eastAsia="ru-RU"/>
        </w:rPr>
        <w:t>штаб – в 0,5 см 5 °С.</w:t>
      </w:r>
    </w:p>
    <w:tbl>
      <w:tblPr>
        <w:tblW w:w="0" w:type="auto"/>
        <w:jc w:val="center"/>
        <w:tblInd w:w="-106" w:type="dxa"/>
        <w:tblLook w:val="00A0" w:firstRow="1" w:lastRow="0" w:firstColumn="1" w:lastColumn="0" w:noHBand="0" w:noVBand="0"/>
      </w:tblPr>
      <w:tblGrid>
        <w:gridCol w:w="4897"/>
        <w:gridCol w:w="4536"/>
      </w:tblGrid>
      <w:tr w:rsidR="00271F61" w:rsidRPr="00271F61" w:rsidTr="00630749">
        <w:trPr>
          <w:jc w:val="center"/>
        </w:trPr>
        <w:tc>
          <w:tcPr>
            <w:tcW w:w="4897" w:type="dxa"/>
          </w:tcPr>
          <w:p w:rsidR="000D5498" w:rsidRPr="00271F61" w:rsidRDefault="00912AFD"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1.65pt;height:146.5pt;visibility:visible">
                  <v:imagedata r:id="rId11" o:title="" croptop="15433f" cropbottom="32643f" cropleft="35860f" cropright="14623f"/>
                </v:shape>
              </w:pict>
            </w:r>
          </w:p>
        </w:tc>
        <w:tc>
          <w:tcPr>
            <w:tcW w:w="4448" w:type="dxa"/>
          </w:tcPr>
          <w:p w:rsidR="000D5498" w:rsidRPr="00271F61" w:rsidRDefault="00912AFD"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Pr>
                <w:noProof/>
                <w:lang w:eastAsia="ru-RU"/>
              </w:rPr>
              <w:pict>
                <v:shape id="Рисунок 3" o:spid="_x0000_i1026" type="#_x0000_t75" style="width:3in;height:145.9pt;visibility:visible">
                  <v:imagedata r:id="rId11" o:title=""/>
                </v:shape>
              </w:pict>
            </w:r>
          </w:p>
        </w:tc>
      </w:tr>
    </w:tbl>
    <w:p w:rsidR="00630749" w:rsidRPr="00630749" w:rsidRDefault="00630749" w:rsidP="000F4196">
      <w:pPr>
        <w:autoSpaceDE w:val="0"/>
        <w:autoSpaceDN w:val="0"/>
        <w:adjustRightInd w:val="0"/>
        <w:spacing w:after="0" w:line="240" w:lineRule="auto"/>
        <w:ind w:firstLine="709"/>
        <w:jc w:val="both"/>
        <w:rPr>
          <w:rFonts w:ascii="Times New Roman" w:hAnsi="Times New Roman" w:cs="Times New Roman"/>
          <w:b/>
          <w:bCs/>
          <w:i/>
          <w:iCs/>
          <w:sz w:val="16"/>
          <w:szCs w:val="16"/>
          <w:lang w:eastAsia="ru-RU"/>
        </w:rPr>
      </w:pP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 xml:space="preserve">Задания с 26 по 28 относятся к категории контекстных заданий </w:t>
      </w:r>
      <w:r w:rsidR="00630749">
        <w:rPr>
          <w:rFonts w:ascii="Times New Roman" w:hAnsi="Times New Roman" w:cs="Times New Roman"/>
          <w:b/>
          <w:bCs/>
          <w:i/>
          <w:iCs/>
          <w:sz w:val="28"/>
          <w:szCs w:val="28"/>
          <w:lang w:eastAsia="ru-RU"/>
        </w:rPr>
        <w:br/>
      </w:r>
      <w:r w:rsidRPr="00271F61">
        <w:rPr>
          <w:rFonts w:ascii="Times New Roman" w:hAnsi="Times New Roman" w:cs="Times New Roman"/>
          <w:b/>
          <w:bCs/>
          <w:i/>
          <w:iCs/>
          <w:sz w:val="28"/>
          <w:szCs w:val="28"/>
          <w:lang w:eastAsia="ru-RU"/>
        </w:rPr>
        <w:t>и направлены на проверку сформированности умений работать с текстом.</w:t>
      </w:r>
    </w:p>
    <w:p w:rsidR="000D5498" w:rsidRPr="00271F61" w:rsidRDefault="000D5498" w:rsidP="00630749">
      <w:pPr>
        <w:autoSpaceDE w:val="0"/>
        <w:autoSpaceDN w:val="0"/>
        <w:adjustRightInd w:val="0"/>
        <w:spacing w:after="0" w:line="240" w:lineRule="auto"/>
        <w:jc w:val="center"/>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Антарктическая кругосветная экспедиция</w:t>
      </w:r>
    </w:p>
    <w:p w:rsidR="000D5498" w:rsidRPr="00630749" w:rsidRDefault="000D5498" w:rsidP="000F4196">
      <w:pPr>
        <w:autoSpaceDE w:val="0"/>
        <w:autoSpaceDN w:val="0"/>
        <w:adjustRightInd w:val="0"/>
        <w:spacing w:after="0" w:line="240" w:lineRule="auto"/>
        <w:ind w:firstLine="709"/>
        <w:jc w:val="both"/>
        <w:rPr>
          <w:rFonts w:ascii="Times New Roman" w:hAnsi="Times New Roman" w:cs="Times New Roman"/>
          <w:spacing w:val="-2"/>
          <w:sz w:val="28"/>
          <w:szCs w:val="28"/>
          <w:lang w:eastAsia="ru-RU"/>
        </w:rPr>
      </w:pPr>
      <w:r w:rsidRPr="00630749">
        <w:rPr>
          <w:rFonts w:ascii="Times New Roman" w:hAnsi="Times New Roman" w:cs="Times New Roman"/>
          <w:spacing w:val="-2"/>
          <w:sz w:val="28"/>
          <w:szCs w:val="28"/>
          <w:lang w:eastAsia="ru-RU"/>
        </w:rPr>
        <w:t xml:space="preserve">В декабре 2016 г. из порта г. Кейптаун в большое плавание </w:t>
      </w:r>
      <w:r w:rsidR="008B277C" w:rsidRPr="00630749">
        <w:rPr>
          <w:rFonts w:ascii="Times New Roman" w:hAnsi="Times New Roman" w:cs="Times New Roman"/>
          <w:spacing w:val="-2"/>
          <w:sz w:val="28"/>
          <w:szCs w:val="28"/>
          <w:lang w:eastAsia="ru-RU"/>
        </w:rPr>
        <w:t>отправилась команда</w:t>
      </w:r>
      <w:r w:rsidRPr="00630749">
        <w:rPr>
          <w:rFonts w:ascii="Times New Roman" w:hAnsi="Times New Roman" w:cs="Times New Roman"/>
          <w:spacing w:val="-2"/>
          <w:sz w:val="28"/>
          <w:szCs w:val="28"/>
          <w:lang w:eastAsia="ru-RU"/>
        </w:rPr>
        <w:t xml:space="preserve"> Антарктической кругосветной экспедиции, которая завершилась </w:t>
      </w:r>
      <w:r w:rsidR="008B277C" w:rsidRPr="00630749">
        <w:rPr>
          <w:rFonts w:ascii="Times New Roman" w:hAnsi="Times New Roman" w:cs="Times New Roman"/>
          <w:spacing w:val="-2"/>
          <w:sz w:val="28"/>
          <w:szCs w:val="28"/>
          <w:lang w:eastAsia="ru-RU"/>
        </w:rPr>
        <w:t>в ма</w:t>
      </w:r>
      <w:r w:rsidR="008B277C" w:rsidRPr="00630749">
        <w:rPr>
          <w:rFonts w:ascii="Times New Roman" w:hAnsi="Times New Roman" w:cs="Times New Roman"/>
          <w:spacing w:val="-2"/>
          <w:sz w:val="28"/>
          <w:szCs w:val="28"/>
          <w:lang w:eastAsia="ru-RU"/>
        </w:rPr>
        <w:t>р</w:t>
      </w:r>
      <w:r w:rsidR="008B277C" w:rsidRPr="00630749">
        <w:rPr>
          <w:rFonts w:ascii="Times New Roman" w:hAnsi="Times New Roman" w:cs="Times New Roman"/>
          <w:spacing w:val="-2"/>
          <w:sz w:val="28"/>
          <w:szCs w:val="28"/>
          <w:lang w:eastAsia="ru-RU"/>
        </w:rPr>
        <w:t>те</w:t>
      </w:r>
      <w:r w:rsidRPr="00630749">
        <w:rPr>
          <w:rFonts w:ascii="Times New Roman" w:hAnsi="Times New Roman" w:cs="Times New Roman"/>
          <w:spacing w:val="-2"/>
          <w:sz w:val="28"/>
          <w:szCs w:val="28"/>
          <w:lang w:eastAsia="ru-RU"/>
        </w:rPr>
        <w:t xml:space="preserve"> 2017 г. Это масштабный исследовательский проект </w:t>
      </w:r>
      <w:r w:rsidR="008B277C" w:rsidRPr="00630749">
        <w:rPr>
          <w:rFonts w:ascii="Times New Roman" w:hAnsi="Times New Roman" w:cs="Times New Roman"/>
          <w:spacing w:val="-2"/>
          <w:sz w:val="28"/>
          <w:szCs w:val="28"/>
          <w:lang w:eastAsia="ru-RU"/>
        </w:rPr>
        <w:t>Швейцарского полярного</w:t>
      </w:r>
      <w:r w:rsidRPr="00630749">
        <w:rPr>
          <w:rFonts w:ascii="Times New Roman" w:hAnsi="Times New Roman" w:cs="Times New Roman"/>
          <w:spacing w:val="-2"/>
          <w:sz w:val="28"/>
          <w:szCs w:val="28"/>
          <w:lang w:eastAsia="ru-RU"/>
        </w:rPr>
        <w:t xml:space="preserve"> института и Российского географического общества (РГО).</w:t>
      </w:r>
      <w:r w:rsidR="008B277C" w:rsidRPr="00630749">
        <w:rPr>
          <w:rFonts w:ascii="Times New Roman" w:hAnsi="Times New Roman" w:cs="Times New Roman"/>
          <w:spacing w:val="-2"/>
          <w:sz w:val="28"/>
          <w:szCs w:val="28"/>
          <w:lang w:eastAsia="ru-RU"/>
        </w:rPr>
        <w:t xml:space="preserve"> </w:t>
      </w:r>
      <w:r w:rsidRPr="00630749">
        <w:rPr>
          <w:rFonts w:ascii="Times New Roman" w:hAnsi="Times New Roman" w:cs="Times New Roman"/>
          <w:spacing w:val="-2"/>
          <w:sz w:val="28"/>
          <w:szCs w:val="28"/>
          <w:lang w:eastAsia="ru-RU"/>
        </w:rPr>
        <w:t xml:space="preserve">Экспедиция прошла по намеченному маршруту на российском научно-исследовательском судне «Академик Трешников», </w:t>
      </w:r>
      <w:r w:rsidR="008B277C" w:rsidRPr="00630749">
        <w:rPr>
          <w:rFonts w:ascii="Times New Roman" w:hAnsi="Times New Roman" w:cs="Times New Roman"/>
          <w:spacing w:val="-2"/>
          <w:sz w:val="28"/>
          <w:szCs w:val="28"/>
          <w:lang w:eastAsia="ru-RU"/>
        </w:rPr>
        <w:t>оснащённом современными</w:t>
      </w:r>
      <w:r w:rsidRPr="00630749">
        <w:rPr>
          <w:rFonts w:ascii="Times New Roman" w:hAnsi="Times New Roman" w:cs="Times New Roman"/>
          <w:spacing w:val="-2"/>
          <w:sz w:val="28"/>
          <w:szCs w:val="28"/>
          <w:lang w:eastAsia="ru-RU"/>
        </w:rPr>
        <w:t xml:space="preserve"> научными лабораториями, вспомогательными</w:t>
      </w:r>
      <w:r w:rsidR="008B277C" w:rsidRPr="00630749">
        <w:rPr>
          <w:rFonts w:ascii="Times New Roman" w:hAnsi="Times New Roman" w:cs="Times New Roman"/>
          <w:spacing w:val="-2"/>
          <w:sz w:val="28"/>
          <w:szCs w:val="28"/>
          <w:lang w:eastAsia="ru-RU"/>
        </w:rPr>
        <w:t xml:space="preserve"> </w:t>
      </w:r>
      <w:r w:rsidRPr="00630749">
        <w:rPr>
          <w:rFonts w:ascii="Times New Roman" w:hAnsi="Times New Roman" w:cs="Times New Roman"/>
          <w:spacing w:val="-2"/>
          <w:sz w:val="28"/>
          <w:szCs w:val="28"/>
          <w:lang w:eastAsia="ru-RU"/>
        </w:rPr>
        <w:t>плавсредствами и даже тремя вертолётами. На борту судна находились 50</w:t>
      </w:r>
      <w:r w:rsidR="00630749" w:rsidRPr="00630749">
        <w:rPr>
          <w:rFonts w:ascii="Times New Roman" w:hAnsi="Times New Roman" w:cs="Times New Roman"/>
          <w:spacing w:val="-2"/>
          <w:sz w:val="28"/>
          <w:szCs w:val="28"/>
          <w:lang w:eastAsia="ru-RU"/>
        </w:rPr>
        <w:t> </w:t>
      </w:r>
      <w:r w:rsidRPr="00630749">
        <w:rPr>
          <w:rFonts w:ascii="Times New Roman" w:hAnsi="Times New Roman" w:cs="Times New Roman"/>
          <w:spacing w:val="-2"/>
          <w:sz w:val="28"/>
          <w:szCs w:val="28"/>
          <w:lang w:eastAsia="ru-RU"/>
        </w:rPr>
        <w:t>студентов из университетов разных стран мира, которые прин</w:t>
      </w:r>
      <w:r w:rsidRPr="00630749">
        <w:rPr>
          <w:rFonts w:ascii="Times New Roman" w:hAnsi="Times New Roman" w:cs="Times New Roman"/>
          <w:spacing w:val="-2"/>
          <w:sz w:val="28"/>
          <w:szCs w:val="28"/>
          <w:lang w:eastAsia="ru-RU"/>
        </w:rPr>
        <w:t>и</w:t>
      </w:r>
      <w:r w:rsidRPr="00630749">
        <w:rPr>
          <w:rFonts w:ascii="Times New Roman" w:hAnsi="Times New Roman" w:cs="Times New Roman"/>
          <w:spacing w:val="-2"/>
          <w:sz w:val="28"/>
          <w:szCs w:val="28"/>
          <w:lang w:eastAsia="ru-RU"/>
        </w:rPr>
        <w:t xml:space="preserve">мали </w:t>
      </w:r>
      <w:r w:rsidR="008B277C" w:rsidRPr="00630749">
        <w:rPr>
          <w:rFonts w:ascii="Times New Roman" w:hAnsi="Times New Roman" w:cs="Times New Roman"/>
          <w:spacing w:val="-2"/>
          <w:sz w:val="28"/>
          <w:szCs w:val="28"/>
          <w:lang w:eastAsia="ru-RU"/>
        </w:rPr>
        <w:t>участие в</w:t>
      </w:r>
      <w:r w:rsidRPr="00630749">
        <w:rPr>
          <w:rFonts w:ascii="Times New Roman" w:hAnsi="Times New Roman" w:cs="Times New Roman"/>
          <w:spacing w:val="-2"/>
          <w:sz w:val="28"/>
          <w:szCs w:val="28"/>
          <w:lang w:eastAsia="ru-RU"/>
        </w:rPr>
        <w:t xml:space="preserve"> проекте «Морской университет </w:t>
      </w:r>
      <w:r w:rsidR="00630749">
        <w:rPr>
          <w:rFonts w:ascii="Times New Roman" w:hAnsi="Times New Roman" w:cs="Times New Roman"/>
          <w:spacing w:val="-2"/>
          <w:sz w:val="28"/>
          <w:szCs w:val="28"/>
          <w:lang w:eastAsia="ru-RU"/>
        </w:rPr>
        <w:t>РГО». В его рамках в течение 25 </w:t>
      </w:r>
      <w:r w:rsidRPr="00630749">
        <w:rPr>
          <w:rFonts w:ascii="Times New Roman" w:hAnsi="Times New Roman" w:cs="Times New Roman"/>
          <w:spacing w:val="-2"/>
          <w:sz w:val="28"/>
          <w:szCs w:val="28"/>
          <w:lang w:eastAsia="ru-RU"/>
        </w:rPr>
        <w:t>дней</w:t>
      </w:r>
      <w:r w:rsidR="008B277C" w:rsidRPr="00630749">
        <w:rPr>
          <w:rFonts w:ascii="Times New Roman" w:hAnsi="Times New Roman" w:cs="Times New Roman"/>
          <w:spacing w:val="-2"/>
          <w:sz w:val="28"/>
          <w:szCs w:val="28"/>
          <w:lang w:eastAsia="ru-RU"/>
        </w:rPr>
        <w:t xml:space="preserve"> </w:t>
      </w:r>
      <w:r w:rsidRPr="00630749">
        <w:rPr>
          <w:rFonts w:ascii="Times New Roman" w:hAnsi="Times New Roman" w:cs="Times New Roman"/>
          <w:spacing w:val="-2"/>
          <w:sz w:val="28"/>
          <w:szCs w:val="28"/>
          <w:lang w:eastAsia="ru-RU"/>
        </w:rPr>
        <w:t>молодые специалисты под руководством опытных учёных проводили</w:t>
      </w:r>
      <w:r w:rsidR="008B277C" w:rsidRPr="00630749">
        <w:rPr>
          <w:rFonts w:ascii="Times New Roman" w:hAnsi="Times New Roman" w:cs="Times New Roman"/>
          <w:spacing w:val="-2"/>
          <w:sz w:val="28"/>
          <w:szCs w:val="28"/>
          <w:lang w:eastAsia="ru-RU"/>
        </w:rPr>
        <w:t xml:space="preserve"> </w:t>
      </w:r>
      <w:r w:rsidRPr="00630749">
        <w:rPr>
          <w:rFonts w:ascii="Times New Roman" w:hAnsi="Times New Roman" w:cs="Times New Roman"/>
          <w:spacing w:val="-2"/>
          <w:sz w:val="28"/>
          <w:szCs w:val="28"/>
          <w:lang w:eastAsia="ru-RU"/>
        </w:rPr>
        <w:t>океанографические и гидрометеорологические исследования в пределах</w:t>
      </w:r>
      <w:r w:rsidR="008B277C" w:rsidRPr="00630749">
        <w:rPr>
          <w:rFonts w:ascii="Times New Roman" w:hAnsi="Times New Roman" w:cs="Times New Roman"/>
          <w:spacing w:val="-2"/>
          <w:sz w:val="28"/>
          <w:szCs w:val="28"/>
          <w:lang w:eastAsia="ru-RU"/>
        </w:rPr>
        <w:t xml:space="preserve"> </w:t>
      </w:r>
      <w:r w:rsidRPr="00630749">
        <w:rPr>
          <w:rFonts w:ascii="Times New Roman" w:hAnsi="Times New Roman" w:cs="Times New Roman"/>
          <w:spacing w:val="-2"/>
          <w:sz w:val="28"/>
          <w:szCs w:val="28"/>
          <w:lang w:eastAsia="ru-RU"/>
        </w:rPr>
        <w:t>антар</w:t>
      </w:r>
      <w:r w:rsidRPr="00630749">
        <w:rPr>
          <w:rFonts w:ascii="Times New Roman" w:hAnsi="Times New Roman" w:cs="Times New Roman"/>
          <w:spacing w:val="-2"/>
          <w:sz w:val="28"/>
          <w:szCs w:val="28"/>
          <w:lang w:eastAsia="ru-RU"/>
        </w:rPr>
        <w:t>к</w:t>
      </w:r>
      <w:r w:rsidRPr="00630749">
        <w:rPr>
          <w:rFonts w:ascii="Times New Roman" w:hAnsi="Times New Roman" w:cs="Times New Roman"/>
          <w:spacing w:val="-2"/>
          <w:sz w:val="28"/>
          <w:szCs w:val="28"/>
          <w:lang w:eastAsia="ru-RU"/>
        </w:rPr>
        <w:t>тического и субантарктического климатических поясов.</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С территории какого государства отправилась в большое плавание команда</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Антарктической кругосветной экспедиции?</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Ответ: _____________.</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Какие типы воздушных масс формируют климат акватории, в пред</w:t>
      </w:r>
      <w:r w:rsidRPr="00271F61">
        <w:rPr>
          <w:rFonts w:ascii="Times New Roman" w:hAnsi="Times New Roman" w:cs="Times New Roman"/>
          <w:b/>
          <w:bCs/>
          <w:i/>
          <w:iCs/>
          <w:sz w:val="28"/>
          <w:szCs w:val="28"/>
          <w:lang w:eastAsia="ru-RU"/>
        </w:rPr>
        <w:t>е</w:t>
      </w:r>
      <w:r w:rsidRPr="00271F61">
        <w:rPr>
          <w:rFonts w:ascii="Times New Roman" w:hAnsi="Times New Roman" w:cs="Times New Roman"/>
          <w:b/>
          <w:bCs/>
          <w:i/>
          <w:iCs/>
          <w:sz w:val="28"/>
          <w:szCs w:val="28"/>
          <w:lang w:eastAsia="ru-RU"/>
        </w:rPr>
        <w:t>лах</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которой происходили исследования, указанные в тексте?</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Запишите развёрнутый ответ.</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r w:rsidRPr="00271F61">
        <w:rPr>
          <w:rFonts w:ascii="Times New Roman" w:hAnsi="Times New Roman" w:cs="Times New Roman"/>
          <w:b/>
          <w:bCs/>
          <w:i/>
          <w:iCs/>
          <w:sz w:val="28"/>
          <w:szCs w:val="28"/>
          <w:lang w:eastAsia="ru-RU"/>
        </w:rPr>
        <w:t>Объясните, почему период с декабря по март наиболее благоприятен для</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проведения исследовательских работ экспедиции.</w:t>
      </w:r>
      <w:r w:rsidR="008B277C" w:rsidRPr="00271F61">
        <w:rPr>
          <w:rFonts w:ascii="Times New Roman" w:hAnsi="Times New Roman" w:cs="Times New Roman"/>
          <w:b/>
          <w:bCs/>
          <w:i/>
          <w:iCs/>
          <w:sz w:val="28"/>
          <w:szCs w:val="28"/>
          <w:lang w:eastAsia="ru-RU"/>
        </w:rPr>
        <w:t xml:space="preserve"> </w:t>
      </w:r>
      <w:r w:rsidRPr="00271F61">
        <w:rPr>
          <w:rFonts w:ascii="Times New Roman" w:hAnsi="Times New Roman" w:cs="Times New Roman"/>
          <w:b/>
          <w:bCs/>
          <w:i/>
          <w:iCs/>
          <w:sz w:val="28"/>
          <w:szCs w:val="28"/>
          <w:lang w:eastAsia="ru-RU"/>
        </w:rPr>
        <w:t>Запишите развёрн</w:t>
      </w:r>
      <w:r w:rsidRPr="00271F61">
        <w:rPr>
          <w:rFonts w:ascii="Times New Roman" w:hAnsi="Times New Roman" w:cs="Times New Roman"/>
          <w:b/>
          <w:bCs/>
          <w:i/>
          <w:iCs/>
          <w:sz w:val="28"/>
          <w:szCs w:val="28"/>
          <w:lang w:eastAsia="ru-RU"/>
        </w:rPr>
        <w:t>у</w:t>
      </w:r>
      <w:r w:rsidRPr="00271F61">
        <w:rPr>
          <w:rFonts w:ascii="Times New Roman" w:hAnsi="Times New Roman" w:cs="Times New Roman"/>
          <w:b/>
          <w:bCs/>
          <w:i/>
          <w:iCs/>
          <w:sz w:val="28"/>
          <w:szCs w:val="28"/>
          <w:lang w:eastAsia="ru-RU"/>
        </w:rPr>
        <w:t>тый ответ.</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Государственная итоговая аттестация </w:t>
      </w:r>
      <w:r w:rsidR="005A7F93" w:rsidRPr="00271F61">
        <w:rPr>
          <w:rFonts w:ascii="Times New Roman" w:hAnsi="Times New Roman" w:cs="Times New Roman"/>
          <w:sz w:val="28"/>
          <w:szCs w:val="28"/>
          <w:lang w:eastAsia="ru-RU"/>
        </w:rPr>
        <w:t xml:space="preserve">по учебному предмету «География» </w:t>
      </w:r>
      <w:r w:rsidRPr="00271F61">
        <w:rPr>
          <w:rFonts w:ascii="Times New Roman" w:hAnsi="Times New Roman" w:cs="Times New Roman"/>
          <w:sz w:val="28"/>
          <w:szCs w:val="28"/>
          <w:lang w:eastAsia="ru-RU"/>
        </w:rPr>
        <w:t>выпускников XI классов образовательных организаций общего образования проводится в форме единого государственного экзамена (ЕГЭ), предполага</w:t>
      </w:r>
      <w:r w:rsidRPr="00271F61">
        <w:rPr>
          <w:rFonts w:ascii="Times New Roman" w:hAnsi="Times New Roman" w:cs="Times New Roman"/>
          <w:sz w:val="28"/>
          <w:szCs w:val="28"/>
          <w:lang w:eastAsia="ru-RU"/>
        </w:rPr>
        <w:t>ю</w:t>
      </w:r>
      <w:r w:rsidRPr="00271F61">
        <w:rPr>
          <w:rFonts w:ascii="Times New Roman" w:hAnsi="Times New Roman" w:cs="Times New Roman"/>
          <w:sz w:val="28"/>
          <w:szCs w:val="28"/>
          <w:lang w:eastAsia="ru-RU"/>
        </w:rPr>
        <w:t>щей использование контрольных измерительных материалов, представляющих собой комплексы заданий стандартизированной формы. Содержание контрол</w:t>
      </w:r>
      <w:r w:rsidRPr="00271F61">
        <w:rPr>
          <w:rFonts w:ascii="Times New Roman" w:hAnsi="Times New Roman" w:cs="Times New Roman"/>
          <w:sz w:val="28"/>
          <w:szCs w:val="28"/>
          <w:lang w:eastAsia="ru-RU"/>
        </w:rPr>
        <w:t>ь</w:t>
      </w:r>
      <w:r w:rsidRPr="00271F61">
        <w:rPr>
          <w:rFonts w:ascii="Times New Roman" w:hAnsi="Times New Roman" w:cs="Times New Roman"/>
          <w:sz w:val="28"/>
          <w:szCs w:val="28"/>
          <w:lang w:eastAsia="ru-RU"/>
        </w:rPr>
        <w:t>но-измерительных материалов и документы, его определяющие, представлены на сайте:</w:t>
      </w:r>
      <w:hyperlink r:id="rId12" w:history="1">
        <w:r w:rsidRPr="00271F61">
          <w:rPr>
            <w:rStyle w:val="a6"/>
            <w:rFonts w:ascii="Times New Roman" w:hAnsi="Times New Roman" w:cs="Times New Roman"/>
            <w:color w:val="auto"/>
            <w:sz w:val="28"/>
            <w:szCs w:val="28"/>
            <w:lang w:eastAsia="ru-RU"/>
          </w:rPr>
          <w:t>http://www.fipi.ru/ege-i-gve-11/demoversii-specifikacii-kodifikatory</w:t>
        </w:r>
      </w:hyperlink>
      <w:r w:rsidRPr="00271F61">
        <w:rPr>
          <w:rFonts w:ascii="Times New Roman" w:hAnsi="Times New Roman" w:cs="Times New Roman"/>
          <w:sz w:val="28"/>
          <w:szCs w:val="28"/>
          <w:lang w:eastAsia="ru-RU"/>
        </w:rPr>
        <w:t xml:space="preserve">. </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lastRenderedPageBreak/>
        <w:t xml:space="preserve">Традиционная форма организации государственной итоговой аттестации </w:t>
      </w:r>
      <w:r w:rsidR="005A7F93" w:rsidRPr="00271F61">
        <w:rPr>
          <w:rFonts w:ascii="Times New Roman" w:hAnsi="Times New Roman" w:cs="Times New Roman"/>
          <w:sz w:val="28"/>
          <w:szCs w:val="28"/>
          <w:lang w:eastAsia="ru-RU"/>
        </w:rPr>
        <w:t xml:space="preserve">по учебному предмету «География» </w:t>
      </w:r>
      <w:r w:rsidRPr="00271F61">
        <w:rPr>
          <w:rFonts w:ascii="Times New Roman" w:hAnsi="Times New Roman" w:cs="Times New Roman"/>
          <w:sz w:val="28"/>
          <w:szCs w:val="28"/>
          <w:lang w:eastAsia="ru-RU"/>
        </w:rPr>
        <w:t>выпускников XI классов образовательных организаций общего образования проводится в виде Государственного выпус</w:t>
      </w:r>
      <w:r w:rsidRPr="00271F61">
        <w:rPr>
          <w:rFonts w:ascii="Times New Roman" w:hAnsi="Times New Roman" w:cs="Times New Roman"/>
          <w:sz w:val="28"/>
          <w:szCs w:val="28"/>
          <w:lang w:eastAsia="ru-RU"/>
        </w:rPr>
        <w:t>к</w:t>
      </w:r>
      <w:r w:rsidRPr="00271F61">
        <w:rPr>
          <w:rFonts w:ascii="Times New Roman" w:hAnsi="Times New Roman" w:cs="Times New Roman"/>
          <w:sz w:val="28"/>
          <w:szCs w:val="28"/>
          <w:lang w:eastAsia="ru-RU"/>
        </w:rPr>
        <w:t>ного экзамена (ГВЭ), имеет ограничения по контингенту (для учреждений з</w:t>
      </w:r>
      <w:r w:rsidRPr="00271F61">
        <w:rPr>
          <w:rFonts w:ascii="Times New Roman" w:hAnsi="Times New Roman" w:cs="Times New Roman"/>
          <w:sz w:val="28"/>
          <w:szCs w:val="28"/>
          <w:lang w:eastAsia="ru-RU"/>
        </w:rPr>
        <w:t>а</w:t>
      </w:r>
      <w:r w:rsidRPr="00271F61">
        <w:rPr>
          <w:rFonts w:ascii="Times New Roman" w:hAnsi="Times New Roman" w:cs="Times New Roman"/>
          <w:sz w:val="28"/>
          <w:szCs w:val="28"/>
          <w:lang w:eastAsia="ru-RU"/>
        </w:rPr>
        <w:t>крытого типа, учащихся с ограниченными возможностями здоровья) и может быть проведена в устной или письменной формах (</w:t>
      </w:r>
      <w:hyperlink r:id="rId13" w:history="1">
        <w:r w:rsidRPr="00271F61">
          <w:rPr>
            <w:rStyle w:val="a6"/>
            <w:rFonts w:ascii="Times New Roman" w:hAnsi="Times New Roman" w:cs="Times New Roman"/>
            <w:color w:val="auto"/>
            <w:sz w:val="28"/>
            <w:szCs w:val="28"/>
            <w:lang w:eastAsia="ru-RU"/>
          </w:rPr>
          <w:t>http://www.fipi.ru/ege-i-gve-11/gve-11</w:t>
        </w:r>
      </w:hyperlink>
      <w:r w:rsidRPr="00271F61">
        <w:rPr>
          <w:rFonts w:ascii="Times New Roman" w:hAnsi="Times New Roman" w:cs="Times New Roman"/>
          <w:sz w:val="28"/>
          <w:szCs w:val="28"/>
          <w:lang w:eastAsia="ru-RU"/>
        </w:rPr>
        <w:t>).</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К иным процедурам </w:t>
      </w:r>
      <w:r w:rsidR="005A7F93" w:rsidRPr="00271F61">
        <w:rPr>
          <w:rFonts w:ascii="Times New Roman" w:hAnsi="Times New Roman" w:cs="Times New Roman"/>
          <w:sz w:val="28"/>
          <w:szCs w:val="28"/>
          <w:lang w:eastAsia="ru-RU"/>
        </w:rPr>
        <w:t>независимой</w:t>
      </w:r>
      <w:r w:rsidRPr="00271F61">
        <w:rPr>
          <w:rFonts w:ascii="Times New Roman" w:hAnsi="Times New Roman" w:cs="Times New Roman"/>
          <w:sz w:val="28"/>
          <w:szCs w:val="28"/>
          <w:lang w:eastAsia="ru-RU"/>
        </w:rPr>
        <w:t xml:space="preserve"> оценки качества образования относится оценка качества подготовки обучающихся, включающая </w:t>
      </w:r>
      <w:r w:rsidR="005A7F93" w:rsidRPr="00271F61">
        <w:rPr>
          <w:rFonts w:ascii="Times New Roman" w:hAnsi="Times New Roman" w:cs="Times New Roman"/>
          <w:sz w:val="28"/>
          <w:szCs w:val="28"/>
          <w:lang w:eastAsia="ru-RU"/>
        </w:rPr>
        <w:t>в том</w:t>
      </w:r>
      <w:r w:rsidRPr="00271F61">
        <w:rPr>
          <w:rFonts w:ascii="Times New Roman" w:hAnsi="Times New Roman" w:cs="Times New Roman"/>
          <w:sz w:val="28"/>
          <w:szCs w:val="28"/>
          <w:lang w:eastAsia="ru-RU"/>
        </w:rPr>
        <w:t xml:space="preserve"> числе и Всеро</w:t>
      </w:r>
      <w:r w:rsidRPr="00271F61">
        <w:rPr>
          <w:rFonts w:ascii="Times New Roman" w:hAnsi="Times New Roman" w:cs="Times New Roman"/>
          <w:sz w:val="28"/>
          <w:szCs w:val="28"/>
          <w:lang w:eastAsia="ru-RU"/>
        </w:rPr>
        <w:t>с</w:t>
      </w:r>
      <w:r w:rsidRPr="00271F61">
        <w:rPr>
          <w:rFonts w:ascii="Times New Roman" w:hAnsi="Times New Roman" w:cs="Times New Roman"/>
          <w:sz w:val="28"/>
          <w:szCs w:val="28"/>
          <w:lang w:eastAsia="ru-RU"/>
        </w:rPr>
        <w:t>сийские проверочные работы (ВПР).</w:t>
      </w:r>
    </w:p>
    <w:p w:rsidR="000D5498" w:rsidRPr="00271F61" w:rsidRDefault="000D5498" w:rsidP="000F419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271F61">
        <w:rPr>
          <w:rFonts w:ascii="Times New Roman" w:hAnsi="Times New Roman" w:cs="Times New Roman"/>
          <w:sz w:val="28"/>
          <w:szCs w:val="28"/>
          <w:lang w:eastAsia="ru-RU"/>
        </w:rPr>
        <w:t xml:space="preserve">Всероссийские проверочные работы на </w:t>
      </w:r>
      <w:r w:rsidR="005A7F93" w:rsidRPr="00271F61">
        <w:rPr>
          <w:rFonts w:ascii="Times New Roman" w:hAnsi="Times New Roman" w:cs="Times New Roman"/>
          <w:sz w:val="28"/>
          <w:szCs w:val="28"/>
          <w:lang w:eastAsia="ru-RU"/>
        </w:rPr>
        <w:t>2019-2020 учебный</w:t>
      </w:r>
      <w:r w:rsidRPr="00271F61">
        <w:rPr>
          <w:rFonts w:ascii="Times New Roman" w:hAnsi="Times New Roman" w:cs="Times New Roman"/>
          <w:sz w:val="28"/>
          <w:szCs w:val="28"/>
          <w:lang w:eastAsia="ru-RU"/>
        </w:rPr>
        <w:t xml:space="preserve"> год</w:t>
      </w:r>
      <w:r w:rsidR="005A7F93" w:rsidRPr="00271F61">
        <w:rPr>
          <w:rFonts w:ascii="Times New Roman" w:hAnsi="Times New Roman" w:cs="Times New Roman"/>
          <w:sz w:val="28"/>
          <w:szCs w:val="28"/>
          <w:lang w:eastAsia="ru-RU"/>
        </w:rPr>
        <w:t xml:space="preserve"> будут определены </w:t>
      </w:r>
      <w:r w:rsidRPr="00271F61">
        <w:rPr>
          <w:rFonts w:ascii="Times New Roman" w:hAnsi="Times New Roman" w:cs="Times New Roman"/>
          <w:sz w:val="28"/>
          <w:szCs w:val="28"/>
          <w:lang w:eastAsia="ru-RU"/>
        </w:rPr>
        <w:t>приказом Министерства образования и науки «О проведении м</w:t>
      </w:r>
      <w:r w:rsidRPr="00271F61">
        <w:rPr>
          <w:rFonts w:ascii="Times New Roman" w:hAnsi="Times New Roman" w:cs="Times New Roman"/>
          <w:sz w:val="28"/>
          <w:szCs w:val="28"/>
          <w:lang w:eastAsia="ru-RU"/>
        </w:rPr>
        <w:t>о</w:t>
      </w:r>
      <w:r w:rsidRPr="00271F61">
        <w:rPr>
          <w:rFonts w:ascii="Times New Roman" w:hAnsi="Times New Roman" w:cs="Times New Roman"/>
          <w:sz w:val="28"/>
          <w:szCs w:val="28"/>
          <w:lang w:eastAsia="ru-RU"/>
        </w:rPr>
        <w:t>ниторинга качества образо</w:t>
      </w:r>
      <w:r w:rsidR="002F2DD4" w:rsidRPr="00271F61">
        <w:rPr>
          <w:rFonts w:ascii="Times New Roman" w:hAnsi="Times New Roman" w:cs="Times New Roman"/>
          <w:sz w:val="28"/>
          <w:szCs w:val="28"/>
          <w:lang w:eastAsia="ru-RU"/>
        </w:rPr>
        <w:t xml:space="preserve">вания». </w:t>
      </w:r>
    </w:p>
    <w:p w:rsidR="000D5498" w:rsidRPr="00271F61" w:rsidRDefault="000D5498" w:rsidP="000F4196">
      <w:pPr>
        <w:pStyle w:val="a4"/>
        <w:tabs>
          <w:tab w:val="left" w:pos="709"/>
          <w:tab w:val="left" w:pos="1134"/>
        </w:tabs>
        <w:spacing w:after="0" w:line="240" w:lineRule="auto"/>
        <w:ind w:left="0" w:firstLine="709"/>
        <w:jc w:val="both"/>
        <w:rPr>
          <w:rFonts w:ascii="Times New Roman" w:hAnsi="Times New Roman" w:cs="Times New Roman"/>
          <w:b/>
          <w:bCs/>
          <w:i/>
          <w:iCs/>
          <w:sz w:val="28"/>
          <w:szCs w:val="28"/>
        </w:rPr>
      </w:pPr>
    </w:p>
    <w:p w:rsidR="000D5498" w:rsidRPr="00630749" w:rsidRDefault="00630749" w:rsidP="00630749">
      <w:pPr>
        <w:pStyle w:val="a4"/>
        <w:spacing w:after="0" w:line="240" w:lineRule="auto"/>
        <w:ind w:left="0"/>
        <w:jc w:val="center"/>
        <w:rPr>
          <w:rFonts w:ascii="Times New Roman" w:hAnsi="Times New Roman" w:cs="Times New Roman"/>
          <w:b/>
          <w:bCs/>
          <w:iCs/>
          <w:sz w:val="28"/>
          <w:szCs w:val="28"/>
        </w:rPr>
      </w:pPr>
      <w:r w:rsidRPr="00630749">
        <w:rPr>
          <w:rFonts w:ascii="Times New Roman" w:hAnsi="Times New Roman" w:cs="Times New Roman"/>
          <w:b/>
          <w:bCs/>
          <w:iCs/>
          <w:sz w:val="28"/>
          <w:szCs w:val="28"/>
        </w:rPr>
        <w:t xml:space="preserve">4. </w:t>
      </w:r>
      <w:r w:rsidR="000D5498" w:rsidRPr="00630749">
        <w:rPr>
          <w:rFonts w:ascii="Times New Roman" w:hAnsi="Times New Roman" w:cs="Times New Roman"/>
          <w:b/>
          <w:bCs/>
          <w:iCs/>
          <w:sz w:val="28"/>
          <w:szCs w:val="28"/>
        </w:rPr>
        <w:t xml:space="preserve">Методический инструментарий и информационные ресурсы </w:t>
      </w:r>
      <w:r w:rsidRPr="00630749">
        <w:rPr>
          <w:rFonts w:ascii="Times New Roman" w:hAnsi="Times New Roman" w:cs="Times New Roman"/>
          <w:b/>
          <w:bCs/>
          <w:iCs/>
          <w:sz w:val="28"/>
          <w:szCs w:val="28"/>
        </w:rPr>
        <w:br/>
      </w:r>
      <w:r w:rsidR="000D5498" w:rsidRPr="00630749">
        <w:rPr>
          <w:rFonts w:ascii="Times New Roman" w:hAnsi="Times New Roman" w:cs="Times New Roman"/>
          <w:b/>
          <w:bCs/>
          <w:iCs/>
          <w:sz w:val="28"/>
          <w:szCs w:val="28"/>
        </w:rPr>
        <w:t xml:space="preserve">обеспечения преподавания учебного предмета </w:t>
      </w:r>
      <w:r w:rsidRPr="00630749">
        <w:rPr>
          <w:rFonts w:ascii="Times New Roman" w:hAnsi="Times New Roman" w:cs="Times New Roman"/>
          <w:b/>
          <w:bCs/>
          <w:iCs/>
          <w:sz w:val="28"/>
          <w:szCs w:val="28"/>
        </w:rPr>
        <w:t>«География»</w:t>
      </w:r>
    </w:p>
    <w:p w:rsidR="000D5498" w:rsidRPr="00271F61" w:rsidRDefault="000D5498" w:rsidP="000F4196">
      <w:pPr>
        <w:spacing w:after="0" w:line="240" w:lineRule="auto"/>
        <w:ind w:firstLine="709"/>
        <w:jc w:val="right"/>
        <w:rPr>
          <w:rFonts w:ascii="Times New Roman" w:hAnsi="Times New Roman" w:cs="Times New Roman"/>
          <w:sz w:val="28"/>
          <w:szCs w:val="28"/>
        </w:rPr>
      </w:pP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Обновление КИМ ОГЭ, необходимость формирования образовательных результатов, обозначенных в ФГОС, обуславливает необходимость пересмотра используемых в преподавании </w:t>
      </w:r>
      <w:r w:rsidR="002F2DD4" w:rsidRPr="00271F61">
        <w:rPr>
          <w:rFonts w:ascii="Times New Roman" w:hAnsi="Times New Roman" w:cs="Times New Roman"/>
          <w:sz w:val="28"/>
          <w:szCs w:val="28"/>
        </w:rPr>
        <w:t>учебного предмета «География» приемов</w:t>
      </w:r>
      <w:r w:rsidRPr="00271F61">
        <w:rPr>
          <w:rFonts w:ascii="Times New Roman" w:hAnsi="Times New Roman" w:cs="Times New Roman"/>
          <w:sz w:val="28"/>
          <w:szCs w:val="28"/>
        </w:rPr>
        <w:t>, мет</w:t>
      </w:r>
      <w:r w:rsidRPr="00271F61">
        <w:rPr>
          <w:rFonts w:ascii="Times New Roman" w:hAnsi="Times New Roman" w:cs="Times New Roman"/>
          <w:sz w:val="28"/>
          <w:szCs w:val="28"/>
        </w:rPr>
        <w:t>о</w:t>
      </w:r>
      <w:r w:rsidRPr="00271F61">
        <w:rPr>
          <w:rFonts w:ascii="Times New Roman" w:hAnsi="Times New Roman" w:cs="Times New Roman"/>
          <w:sz w:val="28"/>
          <w:szCs w:val="28"/>
        </w:rPr>
        <w:t>дов и технологий обучения.</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В последнее время серьезный акцент сделан на формирование умений смыслового чтения. В этом плане значительную популярность приобрели так называемые контекстные задания, основу которых составляет текст географ</w:t>
      </w:r>
      <w:r w:rsidRPr="00271F61">
        <w:rPr>
          <w:rFonts w:ascii="Times New Roman" w:hAnsi="Times New Roman" w:cs="Times New Roman"/>
          <w:sz w:val="28"/>
          <w:szCs w:val="28"/>
        </w:rPr>
        <w:t>и</w:t>
      </w:r>
      <w:r w:rsidRPr="00271F61">
        <w:rPr>
          <w:rFonts w:ascii="Times New Roman" w:hAnsi="Times New Roman" w:cs="Times New Roman"/>
          <w:sz w:val="28"/>
          <w:szCs w:val="28"/>
        </w:rPr>
        <w:t>ческого содержания и серия вопросов и заданий к нему. Подобные задания, как отмечалось ранее, ориентируют на формирование умений смыслового чтения или их диагностику:</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b/>
          <w:bCs/>
          <w:i/>
          <w:iCs/>
          <w:sz w:val="28"/>
          <w:szCs w:val="28"/>
        </w:rPr>
        <w:t>Общее понимание текста и ориентация в нём:</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вычленение информации, представленной в тексте в явном виде и н</w:t>
      </w:r>
      <w:r w:rsidRPr="00271F61">
        <w:rPr>
          <w:rFonts w:ascii="Times New Roman" w:hAnsi="Times New Roman" w:cs="Times New Roman"/>
          <w:sz w:val="28"/>
          <w:szCs w:val="28"/>
        </w:rPr>
        <w:t>е</w:t>
      </w:r>
      <w:r w:rsidRPr="00271F61">
        <w:rPr>
          <w:rFonts w:ascii="Times New Roman" w:hAnsi="Times New Roman" w:cs="Times New Roman"/>
          <w:sz w:val="28"/>
          <w:szCs w:val="28"/>
        </w:rPr>
        <w:t xml:space="preserve">обходимой подтверждения тех или иных тезисов;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формулирование выводов и заключений, на основе фактов, имеющи</w:t>
      </w:r>
      <w:r w:rsidRPr="00271F61">
        <w:rPr>
          <w:rFonts w:ascii="Times New Roman" w:hAnsi="Times New Roman" w:cs="Times New Roman"/>
          <w:sz w:val="28"/>
          <w:szCs w:val="28"/>
        </w:rPr>
        <w:t>х</w:t>
      </w:r>
      <w:r w:rsidRPr="00271F61">
        <w:rPr>
          <w:rFonts w:ascii="Times New Roman" w:hAnsi="Times New Roman" w:cs="Times New Roman"/>
          <w:sz w:val="28"/>
          <w:szCs w:val="28"/>
        </w:rPr>
        <w:t xml:space="preserve">ся в тексте. </w:t>
      </w: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Глубокое понимание содержания и формы текста:</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преобразование информации из одной знаковой системы в другую;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формулирование выводов на основе интерпретации информации </w:t>
      </w:r>
      <w:r w:rsidR="00630749">
        <w:rPr>
          <w:rFonts w:ascii="Times New Roman" w:hAnsi="Times New Roman" w:cs="Times New Roman"/>
          <w:sz w:val="28"/>
          <w:szCs w:val="28"/>
        </w:rPr>
        <w:br/>
      </w:r>
      <w:r w:rsidRPr="00271F61">
        <w:rPr>
          <w:rFonts w:ascii="Times New Roman" w:hAnsi="Times New Roman" w:cs="Times New Roman"/>
          <w:sz w:val="28"/>
          <w:szCs w:val="28"/>
        </w:rPr>
        <w:t xml:space="preserve">из текста. </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b/>
          <w:bCs/>
          <w:i/>
          <w:iCs/>
          <w:sz w:val="28"/>
          <w:szCs w:val="28"/>
        </w:rPr>
        <w:t xml:space="preserve">Использование информации для решения задач без привлечения или </w:t>
      </w:r>
      <w:r w:rsidR="00630749">
        <w:rPr>
          <w:rFonts w:ascii="Times New Roman" w:hAnsi="Times New Roman" w:cs="Times New Roman"/>
          <w:b/>
          <w:bCs/>
          <w:i/>
          <w:iCs/>
          <w:sz w:val="28"/>
          <w:szCs w:val="28"/>
        </w:rPr>
        <w:br/>
      </w:r>
      <w:r w:rsidRPr="00271F61">
        <w:rPr>
          <w:rFonts w:ascii="Times New Roman" w:hAnsi="Times New Roman" w:cs="Times New Roman"/>
          <w:b/>
          <w:bCs/>
          <w:i/>
          <w:iCs/>
          <w:sz w:val="28"/>
          <w:szCs w:val="28"/>
        </w:rPr>
        <w:t>с привлечением дополнительных знаний:</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формулирование выводов о достоверности суждений на основе анал</w:t>
      </w:r>
      <w:r w:rsidRPr="00271F61">
        <w:rPr>
          <w:rFonts w:ascii="Times New Roman" w:hAnsi="Times New Roman" w:cs="Times New Roman"/>
          <w:sz w:val="28"/>
          <w:szCs w:val="28"/>
        </w:rPr>
        <w:t>и</w:t>
      </w:r>
      <w:r w:rsidRPr="00271F61">
        <w:rPr>
          <w:rFonts w:ascii="Times New Roman" w:hAnsi="Times New Roman" w:cs="Times New Roman"/>
          <w:sz w:val="28"/>
          <w:szCs w:val="28"/>
        </w:rPr>
        <w:t>за и обобщения (интеграции) информации заданной в вербальном виде и на р</w:t>
      </w:r>
      <w:r w:rsidRPr="00271F61">
        <w:rPr>
          <w:rFonts w:ascii="Times New Roman" w:hAnsi="Times New Roman" w:cs="Times New Roman"/>
          <w:sz w:val="28"/>
          <w:szCs w:val="28"/>
        </w:rPr>
        <w:t>и</w:t>
      </w:r>
      <w:r w:rsidRPr="00271F61">
        <w:rPr>
          <w:rFonts w:ascii="Times New Roman" w:hAnsi="Times New Roman" w:cs="Times New Roman"/>
          <w:sz w:val="28"/>
          <w:szCs w:val="28"/>
        </w:rPr>
        <w:t xml:space="preserve">сунках (географических картах);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использование текстов для оценки правильности новой информации;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формулирование выводов и по заданному критерию, на основе анал</w:t>
      </w:r>
      <w:r w:rsidRPr="00271F61">
        <w:rPr>
          <w:rFonts w:ascii="Times New Roman" w:hAnsi="Times New Roman" w:cs="Times New Roman"/>
          <w:sz w:val="28"/>
          <w:szCs w:val="28"/>
        </w:rPr>
        <w:t>и</w:t>
      </w:r>
      <w:r w:rsidRPr="00271F61">
        <w:rPr>
          <w:rFonts w:ascii="Times New Roman" w:hAnsi="Times New Roman" w:cs="Times New Roman"/>
          <w:sz w:val="28"/>
          <w:szCs w:val="28"/>
        </w:rPr>
        <w:t xml:space="preserve">за, интерпретации и обобщения информации из текста;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lastRenderedPageBreak/>
        <w:t xml:space="preserve">использование информации из текста для выражения и обоснования собственного мнения;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применение информации из текста для объяснения ситуации практ</w:t>
      </w:r>
      <w:r w:rsidRPr="00271F61">
        <w:rPr>
          <w:rFonts w:ascii="Times New Roman" w:hAnsi="Times New Roman" w:cs="Times New Roman"/>
          <w:sz w:val="28"/>
          <w:szCs w:val="28"/>
        </w:rPr>
        <w:t>и</w:t>
      </w:r>
      <w:r w:rsidRPr="00271F61">
        <w:rPr>
          <w:rFonts w:ascii="Times New Roman" w:hAnsi="Times New Roman" w:cs="Times New Roman"/>
          <w:sz w:val="28"/>
          <w:szCs w:val="28"/>
        </w:rPr>
        <w:t>ко-ориентированного характера.</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Включение таких заданий необходимо на любом этапе изучения геогр</w:t>
      </w:r>
      <w:r w:rsidRPr="00271F61">
        <w:rPr>
          <w:rFonts w:ascii="Times New Roman" w:hAnsi="Times New Roman" w:cs="Times New Roman"/>
          <w:sz w:val="28"/>
          <w:szCs w:val="28"/>
        </w:rPr>
        <w:t>а</w:t>
      </w:r>
      <w:r w:rsidRPr="00271F61">
        <w:rPr>
          <w:rFonts w:ascii="Times New Roman" w:hAnsi="Times New Roman" w:cs="Times New Roman"/>
          <w:sz w:val="28"/>
          <w:szCs w:val="28"/>
        </w:rPr>
        <w:t>фии. Проиллюстрируем следующими примерами:</w:t>
      </w: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Пример 1. Природные зоны меняют границы</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В последние годы в России отмечается смещение границ природных зон и высотных поясов, связанное с изменениями климата. В Хибинах и на Поля</w:t>
      </w:r>
      <w:r w:rsidRPr="00271F61">
        <w:rPr>
          <w:rFonts w:ascii="Times New Roman" w:hAnsi="Times New Roman" w:cs="Times New Roman"/>
          <w:sz w:val="28"/>
          <w:szCs w:val="28"/>
        </w:rPr>
        <w:t>р</w:t>
      </w:r>
      <w:r w:rsidRPr="00271F61">
        <w:rPr>
          <w:rFonts w:ascii="Times New Roman" w:hAnsi="Times New Roman" w:cs="Times New Roman"/>
          <w:sz w:val="28"/>
          <w:szCs w:val="28"/>
        </w:rPr>
        <w:t>ном Урале отмечено продвижение древесной и кустарниковой растительности вверх по склонам. Если наблюдаемые изменения климата будут продолжаться, то смещение границ лесов захватит всю территорию России. При этом общая площадь лесного покрова увеличится за счёт смещения северной границы ле</w:t>
      </w:r>
      <w:r w:rsidRPr="00271F61">
        <w:rPr>
          <w:rFonts w:ascii="Times New Roman" w:hAnsi="Times New Roman" w:cs="Times New Roman"/>
          <w:sz w:val="28"/>
          <w:szCs w:val="28"/>
        </w:rPr>
        <w:t>с</w:t>
      </w:r>
      <w:r w:rsidRPr="00271F61">
        <w:rPr>
          <w:rFonts w:ascii="Times New Roman" w:hAnsi="Times New Roman" w:cs="Times New Roman"/>
          <w:sz w:val="28"/>
          <w:szCs w:val="28"/>
        </w:rPr>
        <w:t xml:space="preserve">ной зоны на север.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Назовите субъект Российской Федерации, на территории</w:t>
      </w:r>
      <w:r w:rsidR="00630749">
        <w:rPr>
          <w:rFonts w:ascii="Times New Roman" w:hAnsi="Times New Roman" w:cs="Times New Roman"/>
          <w:sz w:val="28"/>
          <w:szCs w:val="28"/>
        </w:rPr>
        <w:t xml:space="preserve"> которого находятся горы Хибины.</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Площадь какого высотного пояса сокращается в Хибинах при пов</w:t>
      </w:r>
      <w:r w:rsidRPr="00271F61">
        <w:rPr>
          <w:rFonts w:ascii="Times New Roman" w:hAnsi="Times New Roman" w:cs="Times New Roman"/>
          <w:sz w:val="28"/>
          <w:szCs w:val="28"/>
        </w:rPr>
        <w:t>ы</w:t>
      </w:r>
      <w:r w:rsidRPr="00271F61">
        <w:rPr>
          <w:rFonts w:ascii="Times New Roman" w:hAnsi="Times New Roman" w:cs="Times New Roman"/>
          <w:sz w:val="28"/>
          <w:szCs w:val="28"/>
        </w:rPr>
        <w:t xml:space="preserve">шении верхней границы лесов?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Объясните, с какими изменениями климата за последние десятилетия связано изменение границ природных зон, о которых говорится в тексте.</w:t>
      </w:r>
    </w:p>
    <w:p w:rsidR="000D5498" w:rsidRPr="00630749" w:rsidRDefault="000D5498" w:rsidP="000F4196">
      <w:pPr>
        <w:spacing w:after="0" w:line="240" w:lineRule="auto"/>
        <w:ind w:firstLine="709"/>
        <w:jc w:val="right"/>
        <w:rPr>
          <w:rFonts w:ascii="Times New Roman" w:hAnsi="Times New Roman" w:cs="Times New Roman"/>
          <w:sz w:val="16"/>
          <w:szCs w:val="16"/>
        </w:rPr>
      </w:pP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 xml:space="preserve">Пример 2. Уровень воды в Байкале падает </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Байкал – самое глубокое озеро на планете, которое входит в число и</w:t>
      </w:r>
      <w:r w:rsidRPr="00271F61">
        <w:rPr>
          <w:rFonts w:ascii="Times New Roman" w:hAnsi="Times New Roman" w:cs="Times New Roman"/>
          <w:sz w:val="28"/>
          <w:szCs w:val="28"/>
        </w:rPr>
        <w:t>з</w:t>
      </w:r>
      <w:r w:rsidRPr="00271F61">
        <w:rPr>
          <w:rFonts w:ascii="Times New Roman" w:hAnsi="Times New Roman" w:cs="Times New Roman"/>
          <w:sz w:val="28"/>
          <w:szCs w:val="28"/>
        </w:rPr>
        <w:t>вестнейших достопримечательностей России и мира. Это крупнейшее приро</w:t>
      </w:r>
      <w:r w:rsidRPr="00271F61">
        <w:rPr>
          <w:rFonts w:ascii="Times New Roman" w:hAnsi="Times New Roman" w:cs="Times New Roman"/>
          <w:sz w:val="28"/>
          <w:szCs w:val="28"/>
        </w:rPr>
        <w:t>д</w:t>
      </w:r>
      <w:r w:rsidRPr="00271F61">
        <w:rPr>
          <w:rFonts w:ascii="Times New Roman" w:hAnsi="Times New Roman" w:cs="Times New Roman"/>
          <w:sz w:val="28"/>
          <w:szCs w:val="28"/>
        </w:rPr>
        <w:t>ное хранилище пресной воды в мире. В Байкале 23 тыс. кубических километров питьевой воды – это равно трехлетнему стоку всех рек Евразии и более чем 20-процентному запасу пресной воды планеты. По данным Государственного д</w:t>
      </w:r>
      <w:r w:rsidRPr="00271F61">
        <w:rPr>
          <w:rFonts w:ascii="Times New Roman" w:hAnsi="Times New Roman" w:cs="Times New Roman"/>
          <w:sz w:val="28"/>
          <w:szCs w:val="28"/>
        </w:rPr>
        <w:t>о</w:t>
      </w:r>
      <w:r w:rsidRPr="00271F61">
        <w:rPr>
          <w:rFonts w:ascii="Times New Roman" w:hAnsi="Times New Roman" w:cs="Times New Roman"/>
          <w:sz w:val="28"/>
          <w:szCs w:val="28"/>
        </w:rPr>
        <w:t>клада по Байкалу 2014 года, в среднем многолетнем водном балансе озера Ба</w:t>
      </w:r>
      <w:r w:rsidRPr="00271F61">
        <w:rPr>
          <w:rFonts w:ascii="Times New Roman" w:hAnsi="Times New Roman" w:cs="Times New Roman"/>
          <w:sz w:val="28"/>
          <w:szCs w:val="28"/>
        </w:rPr>
        <w:t>й</w:t>
      </w:r>
      <w:r w:rsidRPr="00271F61">
        <w:rPr>
          <w:rFonts w:ascii="Times New Roman" w:hAnsi="Times New Roman" w:cs="Times New Roman"/>
          <w:sz w:val="28"/>
          <w:szCs w:val="28"/>
        </w:rPr>
        <w:t xml:space="preserve">кал, приходное количество воды составляло 70,08 кубического километра, </w:t>
      </w:r>
      <w:r w:rsidR="00630749">
        <w:rPr>
          <w:rFonts w:ascii="Times New Roman" w:hAnsi="Times New Roman" w:cs="Times New Roman"/>
          <w:sz w:val="28"/>
          <w:szCs w:val="28"/>
        </w:rPr>
        <w:br/>
      </w:r>
      <w:r w:rsidRPr="00271F61">
        <w:rPr>
          <w:rFonts w:ascii="Times New Roman" w:hAnsi="Times New Roman" w:cs="Times New Roman"/>
          <w:sz w:val="28"/>
          <w:szCs w:val="28"/>
        </w:rPr>
        <w:t>и столько же расходовалось на сток ч</w:t>
      </w:r>
      <w:r w:rsidR="00630749">
        <w:rPr>
          <w:rFonts w:ascii="Times New Roman" w:hAnsi="Times New Roman" w:cs="Times New Roman"/>
          <w:sz w:val="28"/>
          <w:szCs w:val="28"/>
        </w:rPr>
        <w:t>ерез реку Ангару и на испарение</w:t>
      </w:r>
      <w:r w:rsidRPr="00271F61">
        <w:rPr>
          <w:rFonts w:ascii="Times New Roman" w:hAnsi="Times New Roman" w:cs="Times New Roman"/>
          <w:sz w:val="28"/>
          <w:szCs w:val="28"/>
        </w:rPr>
        <w:t xml:space="preserve"> </w:t>
      </w:r>
      <w:r w:rsidR="00630749">
        <w:rPr>
          <w:rFonts w:ascii="Times New Roman" w:hAnsi="Times New Roman" w:cs="Times New Roman"/>
          <w:sz w:val="28"/>
          <w:szCs w:val="28"/>
        </w:rPr>
        <w:br/>
        <w:t>(с</w:t>
      </w:r>
      <w:r w:rsidRPr="00271F61">
        <w:rPr>
          <w:rFonts w:ascii="Times New Roman" w:hAnsi="Times New Roman" w:cs="Times New Roman"/>
          <w:sz w:val="28"/>
          <w:szCs w:val="28"/>
        </w:rPr>
        <w:t xml:space="preserve">м. рис.). В 2015 году впервые за 60 лет на уровень воды озера Байкал упал </w:t>
      </w:r>
      <w:r w:rsidR="00630749">
        <w:rPr>
          <w:rFonts w:ascii="Times New Roman" w:hAnsi="Times New Roman" w:cs="Times New Roman"/>
          <w:sz w:val="28"/>
          <w:szCs w:val="28"/>
        </w:rPr>
        <w:br/>
      </w:r>
      <w:r w:rsidRPr="00271F61">
        <w:rPr>
          <w:rFonts w:ascii="Times New Roman" w:hAnsi="Times New Roman" w:cs="Times New Roman"/>
          <w:sz w:val="28"/>
          <w:szCs w:val="28"/>
        </w:rPr>
        <w:t>за год на 40 см, опустившись до критической отметки 456 м по тихоокеанской шкале высот. Колебания уровня воды в Байкале, показаны на рисунке. В наст</w:t>
      </w:r>
      <w:r w:rsidRPr="00271F61">
        <w:rPr>
          <w:rFonts w:ascii="Times New Roman" w:hAnsi="Times New Roman" w:cs="Times New Roman"/>
          <w:sz w:val="28"/>
          <w:szCs w:val="28"/>
        </w:rPr>
        <w:t>о</w:t>
      </w:r>
      <w:r w:rsidRPr="00271F61">
        <w:rPr>
          <w:rFonts w:ascii="Times New Roman" w:hAnsi="Times New Roman" w:cs="Times New Roman"/>
          <w:sz w:val="28"/>
          <w:szCs w:val="28"/>
        </w:rPr>
        <w:t>ящее время предельные уровни озера ограничены требованиями постановления правительства РФ № 234 от 26 марта 2001 года. "О предельных значениях уровня воды в озере Байкал при осуществлении хозяйственной и иной деятел</w:t>
      </w:r>
      <w:r w:rsidRPr="00271F61">
        <w:rPr>
          <w:rFonts w:ascii="Times New Roman" w:hAnsi="Times New Roman" w:cs="Times New Roman"/>
          <w:sz w:val="28"/>
          <w:szCs w:val="28"/>
        </w:rPr>
        <w:t>ь</w:t>
      </w:r>
      <w:r w:rsidRPr="00271F61">
        <w:rPr>
          <w:rFonts w:ascii="Times New Roman" w:hAnsi="Times New Roman" w:cs="Times New Roman"/>
          <w:sz w:val="28"/>
          <w:szCs w:val="28"/>
        </w:rPr>
        <w:t>ности". В начале 2015 года правительство РФ ввело режим чрезвычайной сит</w:t>
      </w:r>
      <w:r w:rsidRPr="00271F61">
        <w:rPr>
          <w:rFonts w:ascii="Times New Roman" w:hAnsi="Times New Roman" w:cs="Times New Roman"/>
          <w:sz w:val="28"/>
          <w:szCs w:val="28"/>
        </w:rPr>
        <w:t>у</w:t>
      </w:r>
      <w:r w:rsidRPr="00271F61">
        <w:rPr>
          <w:rFonts w:ascii="Times New Roman" w:hAnsi="Times New Roman" w:cs="Times New Roman"/>
          <w:sz w:val="28"/>
          <w:szCs w:val="28"/>
        </w:rPr>
        <w:t>ации в Иркутской области и Бурятии в связи с чрезвычайно низким уровнем Байкала. Падение воды в озере на фоне общей засухи вызвало катастрофич</w:t>
      </w:r>
      <w:r w:rsidRPr="00271F61">
        <w:rPr>
          <w:rFonts w:ascii="Times New Roman" w:hAnsi="Times New Roman" w:cs="Times New Roman"/>
          <w:sz w:val="28"/>
          <w:szCs w:val="28"/>
        </w:rPr>
        <w:t>е</w:t>
      </w:r>
      <w:r w:rsidRPr="00271F61">
        <w:rPr>
          <w:rFonts w:ascii="Times New Roman" w:hAnsi="Times New Roman" w:cs="Times New Roman"/>
          <w:sz w:val="28"/>
          <w:szCs w:val="28"/>
        </w:rPr>
        <w:t xml:space="preserve">ские лесные пожары в Бурятии летом 2015 года, возгорание торфяников, </w:t>
      </w:r>
      <w:r w:rsidR="00630749">
        <w:rPr>
          <w:rFonts w:ascii="Times New Roman" w:hAnsi="Times New Roman" w:cs="Times New Roman"/>
          <w:sz w:val="28"/>
          <w:szCs w:val="28"/>
        </w:rPr>
        <w:br/>
      </w:r>
      <w:r w:rsidRPr="00271F61">
        <w:rPr>
          <w:rFonts w:ascii="Times New Roman" w:hAnsi="Times New Roman" w:cs="Times New Roman"/>
          <w:sz w:val="28"/>
          <w:szCs w:val="28"/>
        </w:rPr>
        <w:t xml:space="preserve">и негативные изменение в экосистеме Байкала. К началу весеннего половодья, </w:t>
      </w:r>
      <w:r w:rsidR="00630749">
        <w:rPr>
          <w:rFonts w:ascii="Times New Roman" w:hAnsi="Times New Roman" w:cs="Times New Roman"/>
          <w:sz w:val="28"/>
          <w:szCs w:val="28"/>
        </w:rPr>
        <w:br/>
      </w:r>
      <w:r w:rsidRPr="00271F61">
        <w:rPr>
          <w:rFonts w:ascii="Times New Roman" w:hAnsi="Times New Roman" w:cs="Times New Roman"/>
          <w:sz w:val="28"/>
          <w:szCs w:val="28"/>
        </w:rPr>
        <w:t xml:space="preserve">в мае 2017 года, отклонение от нормальной отметки составляло 20 см.»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В Государственном докладе по Байкалу 2014 года, охарактеризованы приходная и расходная части водного баланса озера. Назовите основную с</w:t>
      </w:r>
      <w:r w:rsidRPr="00271F61">
        <w:rPr>
          <w:rFonts w:ascii="Times New Roman" w:hAnsi="Times New Roman" w:cs="Times New Roman"/>
          <w:sz w:val="28"/>
          <w:szCs w:val="28"/>
        </w:rPr>
        <w:t>о</w:t>
      </w:r>
      <w:r w:rsidRPr="00271F61">
        <w:rPr>
          <w:rFonts w:ascii="Times New Roman" w:hAnsi="Times New Roman" w:cs="Times New Roman"/>
          <w:sz w:val="28"/>
          <w:szCs w:val="28"/>
        </w:rPr>
        <w:lastRenderedPageBreak/>
        <w:t>ставляющую приходной части водного баланса озера Байкал и основную с</w:t>
      </w:r>
      <w:r w:rsidRPr="00271F61">
        <w:rPr>
          <w:rFonts w:ascii="Times New Roman" w:hAnsi="Times New Roman" w:cs="Times New Roman"/>
          <w:sz w:val="28"/>
          <w:szCs w:val="28"/>
        </w:rPr>
        <w:t>о</w:t>
      </w:r>
      <w:r w:rsidRPr="00271F61">
        <w:rPr>
          <w:rFonts w:ascii="Times New Roman" w:hAnsi="Times New Roman" w:cs="Times New Roman"/>
          <w:sz w:val="28"/>
          <w:szCs w:val="28"/>
        </w:rPr>
        <w:t xml:space="preserve">ставляющую его расходной части.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Уровень воды в озере Байкал непостоянен, он изменяется год от года и по временам года. Объясните, почему уровень озера ежегодно изменялся </w:t>
      </w:r>
      <w:r w:rsidR="00630749">
        <w:rPr>
          <w:rFonts w:ascii="Times New Roman" w:hAnsi="Times New Roman" w:cs="Times New Roman"/>
          <w:sz w:val="28"/>
          <w:szCs w:val="28"/>
        </w:rPr>
        <w:br/>
      </w:r>
      <w:r w:rsidRPr="00271F61">
        <w:rPr>
          <w:rFonts w:ascii="Times New Roman" w:hAnsi="Times New Roman" w:cs="Times New Roman"/>
          <w:sz w:val="28"/>
          <w:szCs w:val="28"/>
        </w:rPr>
        <w:t xml:space="preserve">в первой половине ХХ века.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Назовите причину повышения среднего многолетнего уровня воды </w:t>
      </w:r>
      <w:r w:rsidR="00630749">
        <w:rPr>
          <w:rFonts w:ascii="Times New Roman" w:hAnsi="Times New Roman" w:cs="Times New Roman"/>
          <w:sz w:val="28"/>
          <w:szCs w:val="28"/>
        </w:rPr>
        <w:br/>
      </w:r>
      <w:r w:rsidRPr="00271F61">
        <w:rPr>
          <w:rFonts w:ascii="Times New Roman" w:hAnsi="Times New Roman" w:cs="Times New Roman"/>
          <w:sz w:val="28"/>
          <w:szCs w:val="28"/>
        </w:rPr>
        <w:t xml:space="preserve">в озере Байкал после 1960 года.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Назовите предельные уровни, в которых должен находиться уровень озера Байкал в соответствии с постановлени</w:t>
      </w:r>
      <w:r w:rsidR="00630749">
        <w:rPr>
          <w:rFonts w:ascii="Times New Roman" w:hAnsi="Times New Roman" w:cs="Times New Roman"/>
          <w:sz w:val="28"/>
          <w:szCs w:val="28"/>
        </w:rPr>
        <w:t>ем правительства РФ № 234 от 26 </w:t>
      </w:r>
      <w:r w:rsidRPr="00271F61">
        <w:rPr>
          <w:rFonts w:ascii="Times New Roman" w:hAnsi="Times New Roman" w:cs="Times New Roman"/>
          <w:sz w:val="28"/>
          <w:szCs w:val="28"/>
        </w:rPr>
        <w:t xml:space="preserve">марта 2001 года. </w:t>
      </w:r>
    </w:p>
    <w:p w:rsidR="000D5498" w:rsidRPr="00271F61" w:rsidRDefault="000D5498" w:rsidP="00630749">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Объясните, каким образом могут выполняться требования постано</w:t>
      </w:r>
      <w:r w:rsidRPr="00271F61">
        <w:rPr>
          <w:rFonts w:ascii="Times New Roman" w:hAnsi="Times New Roman" w:cs="Times New Roman"/>
          <w:sz w:val="28"/>
          <w:szCs w:val="28"/>
        </w:rPr>
        <w:t>в</w:t>
      </w:r>
      <w:r w:rsidRPr="00271F61">
        <w:rPr>
          <w:rFonts w:ascii="Times New Roman" w:hAnsi="Times New Roman" w:cs="Times New Roman"/>
          <w:sz w:val="28"/>
          <w:szCs w:val="28"/>
        </w:rPr>
        <w:t>ления правительства РФ № 234 от 26 марта 2001 года.</w:t>
      </w:r>
    </w:p>
    <w:p w:rsidR="000D5498" w:rsidRPr="00630749" w:rsidRDefault="000D5498" w:rsidP="000F4196">
      <w:pPr>
        <w:pStyle w:val="a4"/>
        <w:tabs>
          <w:tab w:val="left" w:pos="993"/>
        </w:tabs>
        <w:spacing w:after="0" w:line="240" w:lineRule="auto"/>
        <w:ind w:left="0" w:firstLine="709"/>
        <w:jc w:val="both"/>
        <w:rPr>
          <w:rFonts w:ascii="Times New Roman" w:hAnsi="Times New Roman" w:cs="Times New Roman"/>
          <w:sz w:val="16"/>
          <w:szCs w:val="16"/>
        </w:rPr>
      </w:pP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Пример 3. Глобальное потепление. Гималайские горы готовят сме</w:t>
      </w:r>
      <w:r w:rsidRPr="00271F61">
        <w:rPr>
          <w:rFonts w:ascii="Times New Roman" w:hAnsi="Times New Roman" w:cs="Times New Roman"/>
          <w:b/>
          <w:bCs/>
          <w:i/>
          <w:iCs/>
          <w:sz w:val="28"/>
          <w:szCs w:val="28"/>
        </w:rPr>
        <w:t>р</w:t>
      </w:r>
      <w:r w:rsidRPr="00271F61">
        <w:rPr>
          <w:rFonts w:ascii="Times New Roman" w:hAnsi="Times New Roman" w:cs="Times New Roman"/>
          <w:b/>
          <w:bCs/>
          <w:i/>
          <w:iCs/>
          <w:sz w:val="28"/>
          <w:szCs w:val="28"/>
        </w:rPr>
        <w:t>тельный удар</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Эксперты Организации объединенных наций пришли к выводу, что пр</w:t>
      </w:r>
      <w:r w:rsidRPr="00271F61">
        <w:rPr>
          <w:rFonts w:ascii="Times New Roman" w:hAnsi="Times New Roman" w:cs="Times New Roman"/>
          <w:sz w:val="28"/>
          <w:szCs w:val="28"/>
        </w:rPr>
        <w:t>и</w:t>
      </w:r>
      <w:r w:rsidRPr="00271F61">
        <w:rPr>
          <w:rFonts w:ascii="Times New Roman" w:hAnsi="Times New Roman" w:cs="Times New Roman"/>
          <w:sz w:val="28"/>
          <w:szCs w:val="28"/>
        </w:rPr>
        <w:t>чиной таяния древних гималайских ледников стало глобальное потепление. Для исследования этого горного района была создана специальная группа альпин</w:t>
      </w:r>
      <w:r w:rsidRPr="00271F61">
        <w:rPr>
          <w:rFonts w:ascii="Times New Roman" w:hAnsi="Times New Roman" w:cs="Times New Roman"/>
          <w:sz w:val="28"/>
          <w:szCs w:val="28"/>
        </w:rPr>
        <w:t>и</w:t>
      </w:r>
      <w:r w:rsidRPr="00271F61">
        <w:rPr>
          <w:rFonts w:ascii="Times New Roman" w:hAnsi="Times New Roman" w:cs="Times New Roman"/>
          <w:sz w:val="28"/>
          <w:szCs w:val="28"/>
        </w:rPr>
        <w:t>стов, которая была направлена в регион. В течение двух недель лучшие альп</w:t>
      </w:r>
      <w:r w:rsidRPr="00271F61">
        <w:rPr>
          <w:rFonts w:ascii="Times New Roman" w:hAnsi="Times New Roman" w:cs="Times New Roman"/>
          <w:sz w:val="28"/>
          <w:szCs w:val="28"/>
        </w:rPr>
        <w:t>и</w:t>
      </w:r>
      <w:r w:rsidRPr="00271F61">
        <w:rPr>
          <w:rFonts w:ascii="Times New Roman" w:hAnsi="Times New Roman" w:cs="Times New Roman"/>
          <w:sz w:val="28"/>
          <w:szCs w:val="28"/>
        </w:rPr>
        <w:t>нисты мира, многие из которых являются по совместительству и экологами, изучали в горах последствия глобального потепления. К сожалению, информ</w:t>
      </w:r>
      <w:r w:rsidRPr="00271F61">
        <w:rPr>
          <w:rFonts w:ascii="Times New Roman" w:hAnsi="Times New Roman" w:cs="Times New Roman"/>
          <w:sz w:val="28"/>
          <w:szCs w:val="28"/>
        </w:rPr>
        <w:t>а</w:t>
      </w:r>
      <w:r w:rsidRPr="00271F61">
        <w:rPr>
          <w:rFonts w:ascii="Times New Roman" w:hAnsi="Times New Roman" w:cs="Times New Roman"/>
          <w:sz w:val="28"/>
          <w:szCs w:val="28"/>
        </w:rPr>
        <w:t>цию они предоставили самую неутешительную. По свидетельству альпинистов, признаки уже полностью вступившего в силу потепления видны всюду: на ск</w:t>
      </w:r>
      <w:r w:rsidRPr="00271F61">
        <w:rPr>
          <w:rFonts w:ascii="Times New Roman" w:hAnsi="Times New Roman" w:cs="Times New Roman"/>
          <w:sz w:val="28"/>
          <w:szCs w:val="28"/>
        </w:rPr>
        <w:t>а</w:t>
      </w:r>
      <w:r w:rsidRPr="00271F61">
        <w:rPr>
          <w:rFonts w:ascii="Times New Roman" w:hAnsi="Times New Roman" w:cs="Times New Roman"/>
          <w:sz w:val="28"/>
          <w:szCs w:val="28"/>
        </w:rPr>
        <w:t>лах обнаружены глубокие следы отступающих ледников, а ледниковые озера уже наполнены измельченным льдом. Знаменитый ледник, с которого около пятидесяти лет назад поднимались на Джомолунгму ее первые покорители – Эдмон Хиллари и Норгей Тенцинг, – отступил более чем на пять километров вверх, и его таяние продолжается. Свыше сорока гималайских ледниковых озер могут вскоре выйти из берегов. Если это произойдет, то последствия будут с</w:t>
      </w:r>
      <w:r w:rsidRPr="00271F61">
        <w:rPr>
          <w:rFonts w:ascii="Times New Roman" w:hAnsi="Times New Roman" w:cs="Times New Roman"/>
          <w:sz w:val="28"/>
          <w:szCs w:val="28"/>
        </w:rPr>
        <w:t>а</w:t>
      </w:r>
      <w:r w:rsidRPr="00271F61">
        <w:rPr>
          <w:rFonts w:ascii="Times New Roman" w:hAnsi="Times New Roman" w:cs="Times New Roman"/>
          <w:sz w:val="28"/>
          <w:szCs w:val="28"/>
        </w:rPr>
        <w:t xml:space="preserve">мыми плачевными. Переполнение ледниковых озер вызовет горные сели </w:t>
      </w:r>
      <w:r w:rsidR="00483856">
        <w:rPr>
          <w:rFonts w:ascii="Times New Roman" w:hAnsi="Times New Roman" w:cs="Times New Roman"/>
          <w:sz w:val="28"/>
          <w:szCs w:val="28"/>
        </w:rPr>
        <w:br/>
      </w:r>
      <w:r w:rsidRPr="00271F61">
        <w:rPr>
          <w:rFonts w:ascii="Times New Roman" w:hAnsi="Times New Roman" w:cs="Times New Roman"/>
          <w:sz w:val="28"/>
          <w:szCs w:val="28"/>
        </w:rPr>
        <w:t>и наводнения, представляющие угрозу жизням тысяч людей. Исследования, проведённые в Непале и Бутане, показали, что, начиная с середины 1970-х г</w:t>
      </w:r>
      <w:r w:rsidRPr="00271F61">
        <w:rPr>
          <w:rFonts w:ascii="Times New Roman" w:hAnsi="Times New Roman" w:cs="Times New Roman"/>
          <w:sz w:val="28"/>
          <w:szCs w:val="28"/>
        </w:rPr>
        <w:t>о</w:t>
      </w:r>
      <w:r w:rsidRPr="00271F61">
        <w:rPr>
          <w:rFonts w:ascii="Times New Roman" w:hAnsi="Times New Roman" w:cs="Times New Roman"/>
          <w:sz w:val="28"/>
          <w:szCs w:val="28"/>
        </w:rPr>
        <w:t>дов, повышение температуры почти на один градус по Цельсию привело к та</w:t>
      </w:r>
      <w:r w:rsidRPr="00271F61">
        <w:rPr>
          <w:rFonts w:ascii="Times New Roman" w:hAnsi="Times New Roman" w:cs="Times New Roman"/>
          <w:sz w:val="28"/>
          <w:szCs w:val="28"/>
        </w:rPr>
        <w:t>я</w:t>
      </w:r>
      <w:r w:rsidRPr="00271F61">
        <w:rPr>
          <w:rFonts w:ascii="Times New Roman" w:hAnsi="Times New Roman" w:cs="Times New Roman"/>
          <w:sz w:val="28"/>
          <w:szCs w:val="28"/>
        </w:rPr>
        <w:t xml:space="preserve">нию снежных равнин и ледников и, как следствие, наводнению озер. В 1985, </w:t>
      </w:r>
      <w:r w:rsidR="00483856">
        <w:rPr>
          <w:rFonts w:ascii="Times New Roman" w:hAnsi="Times New Roman" w:cs="Times New Roman"/>
          <w:sz w:val="28"/>
          <w:szCs w:val="28"/>
        </w:rPr>
        <w:br/>
      </w:r>
      <w:r w:rsidRPr="00271F61">
        <w:rPr>
          <w:rFonts w:ascii="Times New Roman" w:hAnsi="Times New Roman" w:cs="Times New Roman"/>
          <w:sz w:val="28"/>
          <w:szCs w:val="28"/>
        </w:rPr>
        <w:t xml:space="preserve">в Непале переполненное озеро разрушило 14 мостов. Только в Непале и Бутане обнаружено по меньшей мере 44 потенциально опасных озера (по материалам зарубежной печати).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Кто вошел в состав группы экспертов ООН по изучению состояния ледников Гималаев?</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Что, по мнению экспертов, стало причиной таяния древних гимала</w:t>
      </w:r>
      <w:r w:rsidRPr="00271F61">
        <w:rPr>
          <w:rFonts w:ascii="Times New Roman" w:hAnsi="Times New Roman" w:cs="Times New Roman"/>
          <w:sz w:val="28"/>
          <w:szCs w:val="28"/>
        </w:rPr>
        <w:t>й</w:t>
      </w:r>
      <w:r w:rsidRPr="00271F61">
        <w:rPr>
          <w:rFonts w:ascii="Times New Roman" w:hAnsi="Times New Roman" w:cs="Times New Roman"/>
          <w:sz w:val="28"/>
          <w:szCs w:val="28"/>
        </w:rPr>
        <w:t xml:space="preserve">ских ледников?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Из кого составили специальную группу для исследования гимала</w:t>
      </w:r>
      <w:r w:rsidRPr="00271F61">
        <w:rPr>
          <w:rFonts w:ascii="Times New Roman" w:hAnsi="Times New Roman" w:cs="Times New Roman"/>
          <w:sz w:val="28"/>
          <w:szCs w:val="28"/>
        </w:rPr>
        <w:t>й</w:t>
      </w:r>
      <w:r w:rsidRPr="00271F61">
        <w:rPr>
          <w:rFonts w:ascii="Times New Roman" w:hAnsi="Times New Roman" w:cs="Times New Roman"/>
          <w:sz w:val="28"/>
          <w:szCs w:val="28"/>
        </w:rPr>
        <w:t xml:space="preserve">ских ледников?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Какие признаки уже полностью вступившего в силу потепления были обнаружены в горах?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lastRenderedPageBreak/>
        <w:t>Сколько потенциально опасных озёр было обнаружено в Непале и Б</w:t>
      </w:r>
      <w:r w:rsidRPr="00271F61">
        <w:rPr>
          <w:rFonts w:ascii="Times New Roman" w:hAnsi="Times New Roman" w:cs="Times New Roman"/>
          <w:sz w:val="28"/>
          <w:szCs w:val="28"/>
        </w:rPr>
        <w:t>у</w:t>
      </w:r>
      <w:r w:rsidRPr="00271F61">
        <w:rPr>
          <w:rFonts w:ascii="Times New Roman" w:hAnsi="Times New Roman" w:cs="Times New Roman"/>
          <w:sz w:val="28"/>
          <w:szCs w:val="28"/>
        </w:rPr>
        <w:t>тане?</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Почему для исследования Гималаев в состав группы были включены альпинисты-экологи?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Объясните, в чём заключается потенциальная опасность состояния ледниковых озер в Непале и Бутане.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Какие последствия вызовет таяние ледниковых озер?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Для кого переполнение озер вызывает угрозу? В чём она заключается? </w:t>
      </w:r>
    </w:p>
    <w:p w:rsidR="000D5498" w:rsidRPr="00271F61"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Можно ли предотвратить возникновение селей или ослабить их во</w:t>
      </w:r>
      <w:r w:rsidRPr="00271F61">
        <w:rPr>
          <w:rFonts w:ascii="Times New Roman" w:hAnsi="Times New Roman" w:cs="Times New Roman"/>
          <w:sz w:val="28"/>
          <w:szCs w:val="28"/>
        </w:rPr>
        <w:t>з</w:t>
      </w:r>
      <w:r w:rsidRPr="00271F61">
        <w:rPr>
          <w:rFonts w:ascii="Times New Roman" w:hAnsi="Times New Roman" w:cs="Times New Roman"/>
          <w:sz w:val="28"/>
          <w:szCs w:val="28"/>
        </w:rPr>
        <w:t>можные отрицательные последствия?</w:t>
      </w:r>
    </w:p>
    <w:p w:rsidR="000D5498" w:rsidRDefault="000D5498" w:rsidP="00483856">
      <w:pPr>
        <w:pStyle w:val="a4"/>
        <w:numPr>
          <w:ilvl w:val="0"/>
          <w:numId w:val="12"/>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Разделяете ли вы оценку экспертов ООН о возможных последствиях таяния гималайских ледников?</w:t>
      </w:r>
    </w:p>
    <w:p w:rsidR="00483856" w:rsidRPr="00483856" w:rsidRDefault="00483856" w:rsidP="00483856">
      <w:pPr>
        <w:pStyle w:val="a4"/>
        <w:tabs>
          <w:tab w:val="left" w:pos="1134"/>
        </w:tabs>
        <w:spacing w:after="0" w:line="240" w:lineRule="auto"/>
        <w:ind w:left="709"/>
        <w:jc w:val="both"/>
        <w:rPr>
          <w:rFonts w:ascii="Times New Roman" w:hAnsi="Times New Roman" w:cs="Times New Roman"/>
          <w:sz w:val="16"/>
          <w:szCs w:val="16"/>
        </w:rPr>
      </w:pP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Пример 4. Можно использовать для диагностики умений смыслового чтен</w:t>
      </w:r>
      <w:r w:rsidR="00483856">
        <w:rPr>
          <w:rFonts w:ascii="Times New Roman" w:hAnsi="Times New Roman" w:cs="Times New Roman"/>
          <w:b/>
          <w:bCs/>
          <w:i/>
          <w:iCs/>
          <w:sz w:val="28"/>
          <w:szCs w:val="28"/>
        </w:rPr>
        <w:t>ия</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i/>
          <w:iCs/>
          <w:sz w:val="28"/>
          <w:szCs w:val="28"/>
        </w:rPr>
        <w:t>Инструкция для школьников</w:t>
      </w:r>
      <w:r w:rsidRPr="00271F61">
        <w:rPr>
          <w:rFonts w:ascii="Times New Roman" w:hAnsi="Times New Roman" w:cs="Times New Roman"/>
          <w:sz w:val="28"/>
          <w:szCs w:val="28"/>
        </w:rPr>
        <w:t>: внимательно прочитайте текст. Затем пост</w:t>
      </w:r>
      <w:r w:rsidRPr="00271F61">
        <w:rPr>
          <w:rFonts w:ascii="Times New Roman" w:hAnsi="Times New Roman" w:cs="Times New Roman"/>
          <w:sz w:val="28"/>
          <w:szCs w:val="28"/>
        </w:rPr>
        <w:t>а</w:t>
      </w:r>
      <w:r w:rsidRPr="00271F61">
        <w:rPr>
          <w:rFonts w:ascii="Times New Roman" w:hAnsi="Times New Roman" w:cs="Times New Roman"/>
          <w:sz w:val="28"/>
          <w:szCs w:val="28"/>
        </w:rPr>
        <w:t>райтесь выполнить задания, которые приведены ниже текста.</w:t>
      </w:r>
    </w:p>
    <w:p w:rsidR="000D5498" w:rsidRDefault="000D5498" w:rsidP="000F4196">
      <w:pPr>
        <w:spacing w:after="0" w:line="240" w:lineRule="auto"/>
        <w:ind w:firstLine="709"/>
        <w:jc w:val="both"/>
        <w:rPr>
          <w:rFonts w:ascii="Times New Roman" w:hAnsi="Times New Roman" w:cs="Times New Roman"/>
          <w:spacing w:val="-2"/>
          <w:sz w:val="28"/>
          <w:szCs w:val="28"/>
        </w:rPr>
      </w:pPr>
      <w:r w:rsidRPr="00483856">
        <w:rPr>
          <w:rFonts w:ascii="Times New Roman" w:hAnsi="Times New Roman" w:cs="Times New Roman"/>
          <w:spacing w:val="-2"/>
          <w:sz w:val="28"/>
          <w:szCs w:val="28"/>
        </w:rPr>
        <w:t>Это длинные волны, порождаемые мощным воздействием на всю толщу воды в океане или другом водоёме. Причиной большинства таких волн являются подводные землетрясения, во время которых происходит резкое смещение (по</w:t>
      </w:r>
      <w:r w:rsidRPr="00483856">
        <w:rPr>
          <w:rFonts w:ascii="Times New Roman" w:hAnsi="Times New Roman" w:cs="Times New Roman"/>
          <w:spacing w:val="-2"/>
          <w:sz w:val="28"/>
          <w:szCs w:val="28"/>
        </w:rPr>
        <w:t>д</w:t>
      </w:r>
      <w:r w:rsidRPr="00483856">
        <w:rPr>
          <w:rFonts w:ascii="Times New Roman" w:hAnsi="Times New Roman" w:cs="Times New Roman"/>
          <w:spacing w:val="-2"/>
          <w:sz w:val="28"/>
          <w:szCs w:val="28"/>
        </w:rPr>
        <w:t>нятие или опускание) участка морского дна. Они образуются при землетрясении любой силы, но большой силы достигают те, которые возникают из-за сильных землетрясений (с магнитудой более 7). В результате землетрясения распростр</w:t>
      </w:r>
      <w:r w:rsidRPr="00483856">
        <w:rPr>
          <w:rFonts w:ascii="Times New Roman" w:hAnsi="Times New Roman" w:cs="Times New Roman"/>
          <w:spacing w:val="-2"/>
          <w:sz w:val="28"/>
          <w:szCs w:val="28"/>
        </w:rPr>
        <w:t>а</w:t>
      </w:r>
      <w:r w:rsidRPr="00483856">
        <w:rPr>
          <w:rFonts w:ascii="Times New Roman" w:hAnsi="Times New Roman" w:cs="Times New Roman"/>
          <w:spacing w:val="-2"/>
          <w:sz w:val="28"/>
          <w:szCs w:val="28"/>
        </w:rPr>
        <w:t>няется несколько волн. Более 80</w:t>
      </w:r>
      <w:r w:rsidR="00483856" w:rsidRPr="00483856">
        <w:rPr>
          <w:rFonts w:ascii="Times New Roman" w:hAnsi="Times New Roman" w:cs="Times New Roman"/>
          <w:spacing w:val="-2"/>
          <w:sz w:val="28"/>
          <w:szCs w:val="28"/>
        </w:rPr>
        <w:t> </w:t>
      </w:r>
      <w:r w:rsidRPr="00483856">
        <w:rPr>
          <w:rFonts w:ascii="Times New Roman" w:hAnsi="Times New Roman" w:cs="Times New Roman"/>
          <w:spacing w:val="-2"/>
          <w:sz w:val="28"/>
          <w:szCs w:val="28"/>
        </w:rPr>
        <w:t>% данных волн</w:t>
      </w:r>
      <w:r w:rsidR="00483856" w:rsidRPr="00483856">
        <w:rPr>
          <w:rFonts w:ascii="Times New Roman" w:hAnsi="Times New Roman" w:cs="Times New Roman"/>
          <w:spacing w:val="-2"/>
          <w:sz w:val="28"/>
          <w:szCs w:val="28"/>
        </w:rPr>
        <w:t xml:space="preserve"> </w:t>
      </w:r>
      <w:r w:rsidRPr="00483856">
        <w:rPr>
          <w:rFonts w:ascii="Times New Roman" w:hAnsi="Times New Roman" w:cs="Times New Roman"/>
          <w:spacing w:val="-2"/>
          <w:sz w:val="28"/>
          <w:szCs w:val="28"/>
        </w:rPr>
        <w:t>возникают на периферии Тихого океана. Первое научное описание явления дал Хосе де Ак</w:t>
      </w:r>
      <w:r w:rsidRPr="00483856">
        <w:rPr>
          <w:rFonts w:ascii="Times New Roman" w:hAnsi="Times New Roman" w:cs="Times New Roman"/>
          <w:spacing w:val="-2"/>
          <w:sz w:val="28"/>
          <w:szCs w:val="28"/>
        </w:rPr>
        <w:t>о</w:t>
      </w:r>
      <w:r w:rsidRPr="00483856">
        <w:rPr>
          <w:rFonts w:ascii="Times New Roman" w:hAnsi="Times New Roman" w:cs="Times New Roman"/>
          <w:spacing w:val="-2"/>
          <w:sz w:val="28"/>
          <w:szCs w:val="28"/>
        </w:rPr>
        <w:t>ста в 1586 в Лиме, Перу, после мощного землетрясения, тогда такая волна выс</w:t>
      </w:r>
      <w:r w:rsidRPr="00483856">
        <w:rPr>
          <w:rFonts w:ascii="Times New Roman" w:hAnsi="Times New Roman" w:cs="Times New Roman"/>
          <w:spacing w:val="-2"/>
          <w:sz w:val="28"/>
          <w:szCs w:val="28"/>
        </w:rPr>
        <w:t>о</w:t>
      </w:r>
      <w:r w:rsidRPr="00483856">
        <w:rPr>
          <w:rFonts w:ascii="Times New Roman" w:hAnsi="Times New Roman" w:cs="Times New Roman"/>
          <w:spacing w:val="-2"/>
          <w:sz w:val="28"/>
          <w:szCs w:val="28"/>
        </w:rPr>
        <w:t>той 25 метров ворвалось на сушу на расстояние 10 км. Землетрясения, изверж</w:t>
      </w:r>
      <w:r w:rsidRPr="00483856">
        <w:rPr>
          <w:rFonts w:ascii="Times New Roman" w:hAnsi="Times New Roman" w:cs="Times New Roman"/>
          <w:spacing w:val="-2"/>
          <w:sz w:val="28"/>
          <w:szCs w:val="28"/>
        </w:rPr>
        <w:t>е</w:t>
      </w:r>
      <w:r w:rsidRPr="00483856">
        <w:rPr>
          <w:rFonts w:ascii="Times New Roman" w:hAnsi="Times New Roman" w:cs="Times New Roman"/>
          <w:spacing w:val="-2"/>
          <w:sz w:val="28"/>
          <w:szCs w:val="28"/>
        </w:rPr>
        <w:t>ния вулканов и другие подводные взрывы (в том числе взрывы подводных яде</w:t>
      </w:r>
      <w:r w:rsidRPr="00483856">
        <w:rPr>
          <w:rFonts w:ascii="Times New Roman" w:hAnsi="Times New Roman" w:cs="Times New Roman"/>
          <w:spacing w:val="-2"/>
          <w:sz w:val="28"/>
          <w:szCs w:val="28"/>
        </w:rPr>
        <w:t>р</w:t>
      </w:r>
      <w:r w:rsidRPr="00483856">
        <w:rPr>
          <w:rFonts w:ascii="Times New Roman" w:hAnsi="Times New Roman" w:cs="Times New Roman"/>
          <w:spacing w:val="-2"/>
          <w:sz w:val="28"/>
          <w:szCs w:val="28"/>
        </w:rPr>
        <w:t xml:space="preserve">ных устройств), оползни, ледники, метеориты и другие разрушения выше или ниже уровня воды – всё это обладает достаточным потенциалом, чтобы вызвать эти волны. Первое предположение о том, что возникновение этих волн связано </w:t>
      </w:r>
      <w:r w:rsidR="00483856">
        <w:rPr>
          <w:rFonts w:ascii="Times New Roman" w:hAnsi="Times New Roman" w:cs="Times New Roman"/>
          <w:spacing w:val="-2"/>
          <w:sz w:val="28"/>
          <w:szCs w:val="28"/>
        </w:rPr>
        <w:br/>
      </w:r>
      <w:r w:rsidRPr="00483856">
        <w:rPr>
          <w:rFonts w:ascii="Times New Roman" w:hAnsi="Times New Roman" w:cs="Times New Roman"/>
          <w:spacing w:val="-2"/>
          <w:sz w:val="28"/>
          <w:szCs w:val="28"/>
        </w:rPr>
        <w:t>с подводными землетрясениями, было высказано древнегреческим истор</w:t>
      </w:r>
      <w:r w:rsidRPr="00483856">
        <w:rPr>
          <w:rFonts w:ascii="Times New Roman" w:hAnsi="Times New Roman" w:cs="Times New Roman"/>
          <w:spacing w:val="-2"/>
          <w:sz w:val="28"/>
          <w:szCs w:val="28"/>
        </w:rPr>
        <w:t>и</w:t>
      </w:r>
      <w:r w:rsidRPr="00483856">
        <w:rPr>
          <w:rFonts w:ascii="Times New Roman" w:hAnsi="Times New Roman" w:cs="Times New Roman"/>
          <w:spacing w:val="-2"/>
          <w:sz w:val="28"/>
          <w:szCs w:val="28"/>
        </w:rPr>
        <w:t>ком Фукидидом. При средней глубине 4 км скорость распространения получае</w:t>
      </w:r>
      <w:r w:rsidRPr="00483856">
        <w:rPr>
          <w:rFonts w:ascii="Times New Roman" w:hAnsi="Times New Roman" w:cs="Times New Roman"/>
          <w:spacing w:val="-2"/>
          <w:sz w:val="28"/>
          <w:szCs w:val="28"/>
        </w:rPr>
        <w:t>т</w:t>
      </w:r>
      <w:r w:rsidRPr="00483856">
        <w:rPr>
          <w:rFonts w:ascii="Times New Roman" w:hAnsi="Times New Roman" w:cs="Times New Roman"/>
          <w:spacing w:val="-2"/>
          <w:sz w:val="28"/>
          <w:szCs w:val="28"/>
        </w:rPr>
        <w:t xml:space="preserve">ся 200 м/с или 720 км/ч. В открытом океане высота волны редко превышает один метр, а длина волны (расстояние между гребнями) достигает сотен километров, </w:t>
      </w:r>
      <w:r w:rsidR="00483856">
        <w:rPr>
          <w:rFonts w:ascii="Times New Roman" w:hAnsi="Times New Roman" w:cs="Times New Roman"/>
          <w:spacing w:val="-2"/>
          <w:sz w:val="28"/>
          <w:szCs w:val="28"/>
        </w:rPr>
        <w:br/>
      </w:r>
      <w:r w:rsidRPr="00483856">
        <w:rPr>
          <w:rFonts w:ascii="Times New Roman" w:hAnsi="Times New Roman" w:cs="Times New Roman"/>
          <w:spacing w:val="-2"/>
          <w:sz w:val="28"/>
          <w:szCs w:val="28"/>
        </w:rPr>
        <w:t>и поэтому волна не опасна для судоходства. При выходе волн на мелководье, вблизи береговой черты, их скорость и длина уменьшаются, а высота увеличив</w:t>
      </w:r>
      <w:r w:rsidRPr="00483856">
        <w:rPr>
          <w:rFonts w:ascii="Times New Roman" w:hAnsi="Times New Roman" w:cs="Times New Roman"/>
          <w:spacing w:val="-2"/>
          <w:sz w:val="28"/>
          <w:szCs w:val="28"/>
        </w:rPr>
        <w:t>а</w:t>
      </w:r>
      <w:r w:rsidRPr="00483856">
        <w:rPr>
          <w:rFonts w:ascii="Times New Roman" w:hAnsi="Times New Roman" w:cs="Times New Roman"/>
          <w:spacing w:val="-2"/>
          <w:sz w:val="28"/>
          <w:szCs w:val="28"/>
        </w:rPr>
        <w:t>ется. У берега высота волн может достигать нескольких десятков метров. Наиб</w:t>
      </w:r>
      <w:r w:rsidRPr="00483856">
        <w:rPr>
          <w:rFonts w:ascii="Times New Roman" w:hAnsi="Times New Roman" w:cs="Times New Roman"/>
          <w:spacing w:val="-2"/>
          <w:sz w:val="28"/>
          <w:szCs w:val="28"/>
        </w:rPr>
        <w:t>о</w:t>
      </w:r>
      <w:r w:rsidRPr="00483856">
        <w:rPr>
          <w:rFonts w:ascii="Times New Roman" w:hAnsi="Times New Roman" w:cs="Times New Roman"/>
          <w:spacing w:val="-2"/>
          <w:sz w:val="28"/>
          <w:szCs w:val="28"/>
        </w:rPr>
        <w:t>лее высокие волны, до 30-40 метров, образуются у крутых берегов, в клиноо</w:t>
      </w:r>
      <w:r w:rsidRPr="00483856">
        <w:rPr>
          <w:rFonts w:ascii="Times New Roman" w:hAnsi="Times New Roman" w:cs="Times New Roman"/>
          <w:spacing w:val="-2"/>
          <w:sz w:val="28"/>
          <w:szCs w:val="28"/>
        </w:rPr>
        <w:t>б</w:t>
      </w:r>
      <w:r w:rsidRPr="00483856">
        <w:rPr>
          <w:rFonts w:ascii="Times New Roman" w:hAnsi="Times New Roman" w:cs="Times New Roman"/>
          <w:spacing w:val="-2"/>
          <w:sz w:val="28"/>
          <w:szCs w:val="28"/>
        </w:rPr>
        <w:t>разных бухтах и во всех местах, где может произойти фокусировка. Районы п</w:t>
      </w:r>
      <w:r w:rsidRPr="00483856">
        <w:rPr>
          <w:rFonts w:ascii="Times New Roman" w:hAnsi="Times New Roman" w:cs="Times New Roman"/>
          <w:spacing w:val="-2"/>
          <w:sz w:val="28"/>
          <w:szCs w:val="28"/>
        </w:rPr>
        <w:t>о</w:t>
      </w:r>
      <w:r w:rsidRPr="00483856">
        <w:rPr>
          <w:rFonts w:ascii="Times New Roman" w:hAnsi="Times New Roman" w:cs="Times New Roman"/>
          <w:spacing w:val="-2"/>
          <w:sz w:val="28"/>
          <w:szCs w:val="28"/>
        </w:rPr>
        <w:t>бережья с закрытыми бухтами являются менее опасными.  Они, обычно, проя</w:t>
      </w:r>
      <w:r w:rsidRPr="00483856">
        <w:rPr>
          <w:rFonts w:ascii="Times New Roman" w:hAnsi="Times New Roman" w:cs="Times New Roman"/>
          <w:spacing w:val="-2"/>
          <w:sz w:val="28"/>
          <w:szCs w:val="28"/>
        </w:rPr>
        <w:t>в</w:t>
      </w:r>
      <w:r w:rsidRPr="00483856">
        <w:rPr>
          <w:rFonts w:ascii="Times New Roman" w:hAnsi="Times New Roman" w:cs="Times New Roman"/>
          <w:spacing w:val="-2"/>
          <w:sz w:val="28"/>
          <w:szCs w:val="28"/>
        </w:rPr>
        <w:t>ляются как серия волн, так как волны длинные, то между приходами волн может проходить более часа. Именно поэтому не стоит возвращаться на берег после ухода очередной волны, а стоит выждать несколько часов.</w:t>
      </w:r>
    </w:p>
    <w:p w:rsidR="00483856" w:rsidRPr="00483856" w:rsidRDefault="00483856" w:rsidP="000F4196">
      <w:pPr>
        <w:spacing w:after="0" w:line="240" w:lineRule="auto"/>
        <w:ind w:firstLine="709"/>
        <w:jc w:val="both"/>
        <w:rPr>
          <w:rFonts w:ascii="Times New Roman" w:hAnsi="Times New Roman" w:cs="Times New Roman"/>
          <w:spacing w:val="-2"/>
          <w:sz w:val="28"/>
          <w:szCs w:val="28"/>
        </w:rPr>
      </w:pP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i/>
          <w:iCs/>
          <w:sz w:val="28"/>
          <w:szCs w:val="28"/>
        </w:rPr>
        <w:lastRenderedPageBreak/>
        <w:t>Задания к тексту:</w:t>
      </w: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 xml:space="preserve">О каком понятии (понятиях) говорится в тексте. Найди и подчеркни </w:t>
      </w:r>
      <w:r w:rsidR="00483856">
        <w:rPr>
          <w:rFonts w:ascii="Times New Roman" w:eastAsia="TimesNewRomanPSMT" w:hAnsi="Times New Roman" w:cs="Times New Roman"/>
          <w:sz w:val="28"/>
          <w:szCs w:val="28"/>
        </w:rPr>
        <w:br/>
      </w:r>
      <w:r w:rsidRPr="00271F61">
        <w:rPr>
          <w:rFonts w:ascii="Times New Roman" w:eastAsia="TimesNewRomanPSMT" w:hAnsi="Times New Roman" w:cs="Times New Roman"/>
          <w:sz w:val="28"/>
          <w:szCs w:val="28"/>
        </w:rPr>
        <w:t>в тексте те слова, которые объясняют данное понятие (понятия)</w:t>
      </w: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Придумай заголовок к тексту и запиши его перед текстом.</w:t>
      </w: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Выдели в тексте смысловые части и отдели их друг от друга верт</w:t>
      </w:r>
      <w:r w:rsidRPr="00271F61">
        <w:rPr>
          <w:rFonts w:ascii="Times New Roman" w:eastAsia="TimesNewRomanPSMT" w:hAnsi="Times New Roman" w:cs="Times New Roman"/>
          <w:sz w:val="28"/>
          <w:szCs w:val="28"/>
        </w:rPr>
        <w:t>и</w:t>
      </w:r>
      <w:r w:rsidRPr="00271F61">
        <w:rPr>
          <w:rFonts w:ascii="Times New Roman" w:eastAsia="TimesNewRomanPSMT" w:hAnsi="Times New Roman" w:cs="Times New Roman"/>
          <w:sz w:val="28"/>
          <w:szCs w:val="28"/>
        </w:rPr>
        <w:t>кальными линиями.</w:t>
      </w: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На контурной карте полушарий с помощью условных обозначений покажи места, где описываемые явления возникают чаще всего?</w:t>
      </w: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Определи, через сколько часов данная волна, возникнув у берегов Ч</w:t>
      </w:r>
      <w:r w:rsidRPr="00271F61">
        <w:rPr>
          <w:rFonts w:ascii="Times New Roman" w:eastAsia="TimesNewRomanPSMT" w:hAnsi="Times New Roman" w:cs="Times New Roman"/>
          <w:sz w:val="28"/>
          <w:szCs w:val="28"/>
        </w:rPr>
        <w:t>и</w:t>
      </w:r>
      <w:r w:rsidRPr="00271F61">
        <w:rPr>
          <w:rFonts w:ascii="Times New Roman" w:eastAsia="TimesNewRomanPSMT" w:hAnsi="Times New Roman" w:cs="Times New Roman"/>
          <w:sz w:val="28"/>
          <w:szCs w:val="28"/>
        </w:rPr>
        <w:t>ли, достигнет Японских островов?</w:t>
      </w:r>
    </w:p>
    <w:p w:rsidR="000D5498"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Заполни таблицу:</w:t>
      </w:r>
    </w:p>
    <w:p w:rsidR="00483856" w:rsidRPr="00483856" w:rsidRDefault="00483856" w:rsidP="00483856">
      <w:pPr>
        <w:pStyle w:val="a4"/>
        <w:tabs>
          <w:tab w:val="left" w:pos="1134"/>
        </w:tabs>
        <w:spacing w:after="0" w:line="240" w:lineRule="auto"/>
        <w:ind w:left="709"/>
        <w:jc w:val="both"/>
        <w:rPr>
          <w:rFonts w:ascii="Times New Roman" w:eastAsia="TimesNewRomanPSMT" w:hAnsi="Times New Roman" w:cs="Times New Roman"/>
          <w:sz w:val="16"/>
          <w:szCs w:val="16"/>
        </w:rPr>
      </w:pPr>
    </w:p>
    <w:tbl>
      <w:tblPr>
        <w:tblW w:w="9639" w:type="dxa"/>
        <w:jc w:val="center"/>
        <w:tblLayout w:type="fixed"/>
        <w:tblCellMar>
          <w:left w:w="0" w:type="dxa"/>
          <w:right w:w="0" w:type="dxa"/>
        </w:tblCellMar>
        <w:tblLook w:val="0000" w:firstRow="0" w:lastRow="0" w:firstColumn="0" w:lastColumn="0" w:noHBand="0" w:noVBand="0"/>
      </w:tblPr>
      <w:tblGrid>
        <w:gridCol w:w="4079"/>
        <w:gridCol w:w="5560"/>
      </w:tblGrid>
      <w:tr w:rsidR="00271F61" w:rsidRPr="00483856" w:rsidTr="00483856">
        <w:trPr>
          <w:trHeight w:val="275"/>
          <w:jc w:val="center"/>
        </w:trPr>
        <w:tc>
          <w:tcPr>
            <w:tcW w:w="3903"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Виды волн</w:t>
            </w:r>
          </w:p>
        </w:tc>
        <w:tc>
          <w:tcPr>
            <w:tcW w:w="5319"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Волна, о которой рассказано в тексте</w:t>
            </w:r>
          </w:p>
        </w:tc>
      </w:tr>
      <w:tr w:rsidR="00271F61" w:rsidRPr="00483856" w:rsidTr="00483856">
        <w:trPr>
          <w:trHeight w:val="298"/>
          <w:jc w:val="center"/>
        </w:trPr>
        <w:tc>
          <w:tcPr>
            <w:tcW w:w="3903"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Определение понятия</w:t>
            </w:r>
          </w:p>
        </w:tc>
        <w:tc>
          <w:tcPr>
            <w:tcW w:w="5319"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jc w:val="both"/>
              <w:rPr>
                <w:rFonts w:ascii="Times New Roman" w:hAnsi="Times New Roman" w:cs="Times New Roman"/>
                <w:sz w:val="26"/>
                <w:szCs w:val="26"/>
              </w:rPr>
            </w:pPr>
          </w:p>
        </w:tc>
      </w:tr>
      <w:tr w:rsidR="00271F61" w:rsidRPr="00483856" w:rsidTr="00483856">
        <w:trPr>
          <w:trHeight w:val="672"/>
          <w:jc w:val="center"/>
        </w:trPr>
        <w:tc>
          <w:tcPr>
            <w:tcW w:w="3903"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Причина (причины), вызывающие волны</w:t>
            </w:r>
          </w:p>
        </w:tc>
        <w:tc>
          <w:tcPr>
            <w:tcW w:w="5319"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jc w:val="both"/>
              <w:rPr>
                <w:rFonts w:ascii="Times New Roman" w:hAnsi="Times New Roman" w:cs="Times New Roman"/>
                <w:sz w:val="26"/>
                <w:szCs w:val="26"/>
              </w:rPr>
            </w:pPr>
          </w:p>
        </w:tc>
      </w:tr>
      <w:tr w:rsidR="00271F61" w:rsidRPr="00483856" w:rsidTr="00483856">
        <w:trPr>
          <w:trHeight w:val="526"/>
          <w:jc w:val="center"/>
        </w:trPr>
        <w:tc>
          <w:tcPr>
            <w:tcW w:w="3903"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Последствия деятельности волн</w:t>
            </w:r>
          </w:p>
        </w:tc>
        <w:tc>
          <w:tcPr>
            <w:tcW w:w="5319" w:type="dxa"/>
            <w:tcBorders>
              <w:top w:val="single" w:sz="8" w:space="0" w:color="000000"/>
              <w:left w:val="single" w:sz="8" w:space="0" w:color="000000"/>
              <w:bottom w:val="single" w:sz="8" w:space="0" w:color="000000"/>
              <w:right w:val="single" w:sz="8" w:space="0" w:color="000000"/>
            </w:tcBorders>
            <w:tcMar>
              <w:top w:w="15" w:type="dxa"/>
              <w:left w:w="116" w:type="dxa"/>
              <w:bottom w:w="0" w:type="dxa"/>
              <w:right w:w="116" w:type="dxa"/>
            </w:tcMar>
          </w:tcPr>
          <w:p w:rsidR="000D5498" w:rsidRPr="00483856" w:rsidRDefault="000D5498" w:rsidP="00483856">
            <w:pPr>
              <w:spacing w:after="0" w:line="240" w:lineRule="auto"/>
              <w:jc w:val="both"/>
              <w:rPr>
                <w:rFonts w:ascii="Times New Roman" w:hAnsi="Times New Roman" w:cs="Times New Roman"/>
                <w:sz w:val="26"/>
                <w:szCs w:val="26"/>
              </w:rPr>
            </w:pPr>
          </w:p>
        </w:tc>
      </w:tr>
    </w:tbl>
    <w:p w:rsidR="00483856" w:rsidRPr="00483856" w:rsidRDefault="00483856" w:rsidP="00483856">
      <w:pPr>
        <w:pStyle w:val="a4"/>
        <w:tabs>
          <w:tab w:val="left" w:pos="1134"/>
        </w:tabs>
        <w:spacing w:after="0" w:line="240" w:lineRule="auto"/>
        <w:ind w:left="709"/>
        <w:jc w:val="both"/>
        <w:rPr>
          <w:rFonts w:ascii="Times New Roman" w:eastAsia="TimesNewRomanPSMT" w:hAnsi="Times New Roman" w:cs="Times New Roman"/>
          <w:sz w:val="16"/>
          <w:szCs w:val="16"/>
        </w:rPr>
      </w:pPr>
    </w:p>
    <w:p w:rsidR="000D5498" w:rsidRPr="00271F61" w:rsidRDefault="000D5498" w:rsidP="000F4196">
      <w:pPr>
        <w:pStyle w:val="a4"/>
        <w:numPr>
          <w:ilvl w:val="0"/>
          <w:numId w:val="19"/>
        </w:numPr>
        <w:tabs>
          <w:tab w:val="left" w:pos="1134"/>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Можно ли в нашей стране наблюдать такие волны? Если да, то в какой ее части и почему?</w:t>
      </w:r>
    </w:p>
    <w:p w:rsidR="000D5498" w:rsidRPr="00271F61" w:rsidRDefault="000D5498" w:rsidP="000F4196">
      <w:pPr>
        <w:spacing w:after="0" w:line="240" w:lineRule="auto"/>
        <w:ind w:firstLine="709"/>
        <w:jc w:val="both"/>
        <w:rPr>
          <w:rFonts w:ascii="Times New Roman" w:hAnsi="Times New Roman" w:cs="Times New Roman"/>
          <w:sz w:val="28"/>
          <w:szCs w:val="28"/>
        </w:rPr>
      </w:pPr>
    </w:p>
    <w:p w:rsidR="00483856" w:rsidRPr="00483856" w:rsidRDefault="00483856" w:rsidP="00483856">
      <w:pPr>
        <w:spacing w:after="0" w:line="240" w:lineRule="auto"/>
        <w:ind w:firstLine="709"/>
        <w:jc w:val="right"/>
        <w:rPr>
          <w:rFonts w:ascii="Times New Roman" w:hAnsi="Times New Roman" w:cs="Times New Roman"/>
          <w:bCs/>
          <w:iCs/>
          <w:sz w:val="28"/>
          <w:szCs w:val="28"/>
        </w:rPr>
      </w:pPr>
      <w:r w:rsidRPr="00483856">
        <w:rPr>
          <w:rFonts w:ascii="Times New Roman" w:hAnsi="Times New Roman" w:cs="Times New Roman"/>
          <w:bCs/>
          <w:iCs/>
          <w:sz w:val="28"/>
          <w:szCs w:val="28"/>
        </w:rPr>
        <w:t>Таблица 1</w:t>
      </w:r>
    </w:p>
    <w:p w:rsidR="000D5498" w:rsidRPr="00483856" w:rsidRDefault="000D5498" w:rsidP="00483856">
      <w:pPr>
        <w:spacing w:after="0" w:line="240" w:lineRule="auto"/>
        <w:jc w:val="center"/>
        <w:rPr>
          <w:rFonts w:ascii="Times New Roman" w:hAnsi="Times New Roman" w:cs="Times New Roman"/>
          <w:bCs/>
          <w:i/>
          <w:iCs/>
          <w:sz w:val="28"/>
          <w:szCs w:val="28"/>
        </w:rPr>
      </w:pPr>
      <w:r w:rsidRPr="00483856">
        <w:rPr>
          <w:rFonts w:ascii="Times New Roman" w:hAnsi="Times New Roman" w:cs="Times New Roman"/>
          <w:b/>
          <w:bCs/>
          <w:iCs/>
          <w:sz w:val="28"/>
          <w:szCs w:val="28"/>
        </w:rPr>
        <w:t xml:space="preserve">Шкала оценивания умений смыслового чтения </w:t>
      </w:r>
      <w:r w:rsidR="00483856">
        <w:rPr>
          <w:rFonts w:ascii="Times New Roman" w:hAnsi="Times New Roman" w:cs="Times New Roman"/>
          <w:b/>
          <w:bCs/>
          <w:iCs/>
          <w:sz w:val="28"/>
          <w:szCs w:val="28"/>
        </w:rPr>
        <w:br/>
      </w:r>
      <w:r w:rsidRPr="00483856">
        <w:rPr>
          <w:rFonts w:ascii="Times New Roman" w:hAnsi="Times New Roman" w:cs="Times New Roman"/>
          <w:bCs/>
          <w:i/>
          <w:iCs/>
          <w:sz w:val="28"/>
          <w:szCs w:val="28"/>
        </w:rPr>
        <w:t>(по И.</w:t>
      </w:r>
      <w:r w:rsidR="00483856">
        <w:rPr>
          <w:rFonts w:ascii="Times New Roman" w:hAnsi="Times New Roman" w:cs="Times New Roman"/>
          <w:bCs/>
          <w:i/>
          <w:iCs/>
          <w:sz w:val="28"/>
          <w:szCs w:val="28"/>
        </w:rPr>
        <w:t> </w:t>
      </w:r>
      <w:r w:rsidRPr="00483856">
        <w:rPr>
          <w:rFonts w:ascii="Times New Roman" w:hAnsi="Times New Roman" w:cs="Times New Roman"/>
          <w:bCs/>
          <w:i/>
          <w:iCs/>
          <w:sz w:val="28"/>
          <w:szCs w:val="28"/>
        </w:rPr>
        <w:t>В. Цыбулько)</w:t>
      </w:r>
    </w:p>
    <w:p w:rsidR="00483856" w:rsidRPr="00483856" w:rsidRDefault="00483856" w:rsidP="00483856">
      <w:pPr>
        <w:spacing w:after="0" w:line="240" w:lineRule="auto"/>
        <w:ind w:firstLine="709"/>
        <w:jc w:val="center"/>
        <w:rPr>
          <w:rFonts w:ascii="Times New Roman" w:hAnsi="Times New Roman" w:cs="Times New Roman"/>
          <w:b/>
          <w:bCs/>
          <w:i/>
          <w:iCs/>
          <w:sz w:val="16"/>
          <w:szCs w:val="16"/>
        </w:rPr>
      </w:pP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1"/>
        <w:gridCol w:w="3522"/>
        <w:gridCol w:w="3648"/>
        <w:gridCol w:w="1218"/>
      </w:tblGrid>
      <w:tr w:rsidR="00271F61" w:rsidRPr="00483856" w:rsidTr="00483856">
        <w:trPr>
          <w:trHeight w:val="998"/>
          <w:jc w:val="center"/>
        </w:trPr>
        <w:tc>
          <w:tcPr>
            <w:tcW w:w="1275" w:type="dxa"/>
            <w:shd w:val="clear" w:color="auto" w:fill="D9D9D9"/>
            <w:vAlign w:val="center"/>
          </w:tcPr>
          <w:p w:rsidR="000D5498" w:rsidRPr="00483856" w:rsidRDefault="000D5498" w:rsidP="00483856">
            <w:pPr>
              <w:spacing w:after="0" w:line="240" w:lineRule="auto"/>
              <w:jc w:val="center"/>
              <w:rPr>
                <w:rFonts w:ascii="Times New Roman" w:hAnsi="Times New Roman" w:cs="Times New Roman"/>
                <w:b/>
                <w:bCs/>
                <w:iCs/>
                <w:sz w:val="26"/>
                <w:szCs w:val="26"/>
              </w:rPr>
            </w:pPr>
            <w:r w:rsidRPr="00483856">
              <w:rPr>
                <w:rFonts w:ascii="Times New Roman" w:hAnsi="Times New Roman" w:cs="Times New Roman"/>
                <w:b/>
                <w:bCs/>
                <w:iCs/>
                <w:sz w:val="26"/>
                <w:szCs w:val="26"/>
              </w:rPr>
              <w:t>№ зад</w:t>
            </w:r>
            <w:r w:rsidRPr="00483856">
              <w:rPr>
                <w:rFonts w:ascii="Times New Roman" w:hAnsi="Times New Roman" w:cs="Times New Roman"/>
                <w:b/>
                <w:bCs/>
                <w:iCs/>
                <w:sz w:val="26"/>
                <w:szCs w:val="26"/>
              </w:rPr>
              <w:t>а</w:t>
            </w:r>
            <w:r w:rsidRPr="00483856">
              <w:rPr>
                <w:rFonts w:ascii="Times New Roman" w:hAnsi="Times New Roman" w:cs="Times New Roman"/>
                <w:b/>
                <w:bCs/>
                <w:iCs/>
                <w:sz w:val="26"/>
                <w:szCs w:val="26"/>
              </w:rPr>
              <w:t>ния</w:t>
            </w:r>
          </w:p>
        </w:tc>
        <w:tc>
          <w:tcPr>
            <w:tcW w:w="3603" w:type="dxa"/>
            <w:shd w:val="clear" w:color="auto" w:fill="D9D9D9"/>
            <w:vAlign w:val="center"/>
          </w:tcPr>
          <w:p w:rsidR="000D5498" w:rsidRPr="00483856" w:rsidRDefault="000D5498" w:rsidP="00483856">
            <w:pPr>
              <w:spacing w:after="0" w:line="240" w:lineRule="auto"/>
              <w:jc w:val="center"/>
              <w:rPr>
                <w:rFonts w:ascii="Times New Roman" w:hAnsi="Times New Roman" w:cs="Times New Roman"/>
                <w:b/>
                <w:bCs/>
                <w:iCs/>
                <w:sz w:val="26"/>
                <w:szCs w:val="26"/>
              </w:rPr>
            </w:pPr>
            <w:r w:rsidRPr="00483856">
              <w:rPr>
                <w:rFonts w:ascii="Times New Roman" w:hAnsi="Times New Roman" w:cs="Times New Roman"/>
                <w:b/>
                <w:bCs/>
                <w:iCs/>
                <w:sz w:val="26"/>
                <w:szCs w:val="26"/>
              </w:rPr>
              <w:t xml:space="preserve">Проверяемое умение </w:t>
            </w:r>
            <w:r w:rsidR="00483856">
              <w:rPr>
                <w:rFonts w:ascii="Times New Roman" w:hAnsi="Times New Roman" w:cs="Times New Roman"/>
                <w:b/>
                <w:bCs/>
                <w:iCs/>
                <w:sz w:val="26"/>
                <w:szCs w:val="26"/>
              </w:rPr>
              <w:br/>
            </w:r>
            <w:r w:rsidRPr="00483856">
              <w:rPr>
                <w:rFonts w:ascii="Times New Roman" w:hAnsi="Times New Roman" w:cs="Times New Roman"/>
                <w:b/>
                <w:bCs/>
                <w:iCs/>
                <w:sz w:val="26"/>
                <w:szCs w:val="26"/>
              </w:rPr>
              <w:t>смыслового чтения</w:t>
            </w:r>
          </w:p>
        </w:tc>
        <w:tc>
          <w:tcPr>
            <w:tcW w:w="3732" w:type="dxa"/>
            <w:shd w:val="clear" w:color="auto" w:fill="D9D9D9"/>
            <w:vAlign w:val="center"/>
          </w:tcPr>
          <w:p w:rsidR="000D5498" w:rsidRPr="00483856" w:rsidRDefault="000D5498" w:rsidP="00483856">
            <w:pPr>
              <w:spacing w:after="0" w:line="240" w:lineRule="auto"/>
              <w:jc w:val="center"/>
              <w:rPr>
                <w:rFonts w:ascii="Times New Roman" w:hAnsi="Times New Roman" w:cs="Times New Roman"/>
                <w:b/>
                <w:bCs/>
                <w:iCs/>
                <w:sz w:val="26"/>
                <w:szCs w:val="26"/>
              </w:rPr>
            </w:pPr>
            <w:r w:rsidRPr="00483856">
              <w:rPr>
                <w:rFonts w:ascii="Times New Roman" w:hAnsi="Times New Roman" w:cs="Times New Roman"/>
                <w:b/>
                <w:bCs/>
                <w:iCs/>
                <w:sz w:val="26"/>
                <w:szCs w:val="26"/>
              </w:rPr>
              <w:t>Критерии оценивания</w:t>
            </w:r>
          </w:p>
        </w:tc>
        <w:tc>
          <w:tcPr>
            <w:tcW w:w="1242" w:type="dxa"/>
            <w:shd w:val="clear" w:color="auto" w:fill="D9D9D9"/>
            <w:vAlign w:val="center"/>
          </w:tcPr>
          <w:p w:rsidR="000D5498" w:rsidRPr="00483856" w:rsidRDefault="000D5498" w:rsidP="00483856">
            <w:pPr>
              <w:spacing w:after="0" w:line="240" w:lineRule="auto"/>
              <w:jc w:val="center"/>
              <w:rPr>
                <w:rFonts w:ascii="Times New Roman" w:hAnsi="Times New Roman" w:cs="Times New Roman"/>
                <w:b/>
                <w:bCs/>
                <w:iCs/>
                <w:sz w:val="26"/>
                <w:szCs w:val="26"/>
              </w:rPr>
            </w:pPr>
            <w:r w:rsidRPr="00483856">
              <w:rPr>
                <w:rFonts w:ascii="Times New Roman" w:hAnsi="Times New Roman" w:cs="Times New Roman"/>
                <w:b/>
                <w:bCs/>
                <w:iCs/>
                <w:sz w:val="26"/>
                <w:szCs w:val="26"/>
              </w:rPr>
              <w:t>Число баллов</w:t>
            </w:r>
          </w:p>
        </w:tc>
      </w:tr>
      <w:tr w:rsidR="00271F61" w:rsidRPr="00483856" w:rsidTr="00483856">
        <w:trPr>
          <w:trHeight w:val="321"/>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Находить необходимую и</w:t>
            </w:r>
            <w:r w:rsidRPr="00483856">
              <w:rPr>
                <w:rFonts w:ascii="Times New Roman" w:hAnsi="Times New Roman" w:cs="Times New Roman"/>
                <w:sz w:val="26"/>
                <w:szCs w:val="26"/>
              </w:rPr>
              <w:t>н</w:t>
            </w:r>
            <w:r w:rsidRPr="00483856">
              <w:rPr>
                <w:rFonts w:ascii="Times New Roman" w:hAnsi="Times New Roman" w:cs="Times New Roman"/>
                <w:sz w:val="26"/>
                <w:szCs w:val="26"/>
              </w:rPr>
              <w:t>формацию (давать определ</w:t>
            </w:r>
            <w:r w:rsidRPr="00483856">
              <w:rPr>
                <w:rFonts w:ascii="Times New Roman" w:hAnsi="Times New Roman" w:cs="Times New Roman"/>
                <w:sz w:val="26"/>
                <w:szCs w:val="26"/>
              </w:rPr>
              <w:t>е</w:t>
            </w:r>
            <w:r w:rsidRPr="00483856">
              <w:rPr>
                <w:rFonts w:ascii="Times New Roman" w:hAnsi="Times New Roman" w:cs="Times New Roman"/>
                <w:sz w:val="26"/>
                <w:szCs w:val="26"/>
              </w:rPr>
              <w:t>ние понятию)</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Ученик полностью подчер</w:t>
            </w:r>
            <w:r w:rsidRPr="00483856">
              <w:rPr>
                <w:rFonts w:ascii="Times New Roman" w:hAnsi="Times New Roman" w:cs="Times New Roman"/>
                <w:sz w:val="26"/>
                <w:szCs w:val="26"/>
              </w:rPr>
              <w:t>к</w:t>
            </w:r>
            <w:r w:rsidRPr="00483856">
              <w:rPr>
                <w:rFonts w:ascii="Times New Roman" w:hAnsi="Times New Roman" w:cs="Times New Roman"/>
                <w:sz w:val="26"/>
                <w:szCs w:val="26"/>
              </w:rPr>
              <w:t>нул нужное предложение в тексте</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3</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483856" w:rsidP="00483856">
            <w:pPr>
              <w:spacing w:after="0" w:line="240" w:lineRule="auto"/>
              <w:ind w:right="-45"/>
              <w:rPr>
                <w:rFonts w:ascii="Times New Roman" w:hAnsi="Times New Roman" w:cs="Times New Roman"/>
                <w:sz w:val="26"/>
                <w:szCs w:val="26"/>
              </w:rPr>
            </w:pPr>
            <w:r>
              <w:rPr>
                <w:rFonts w:ascii="Times New Roman" w:hAnsi="Times New Roman" w:cs="Times New Roman"/>
                <w:sz w:val="26"/>
                <w:szCs w:val="26"/>
              </w:rPr>
              <w:t xml:space="preserve">Ученик подчеркнул 1–2 слова </w:t>
            </w:r>
            <w:r w:rsidR="000D5498" w:rsidRPr="00483856">
              <w:rPr>
                <w:rFonts w:ascii="Times New Roman" w:hAnsi="Times New Roman" w:cs="Times New Roman"/>
                <w:sz w:val="26"/>
                <w:szCs w:val="26"/>
              </w:rPr>
              <w:t>нужного предложения в тексте</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Ученик приступил к выполн</w:t>
            </w:r>
            <w:r w:rsidRPr="00483856">
              <w:rPr>
                <w:rFonts w:ascii="Times New Roman" w:hAnsi="Times New Roman" w:cs="Times New Roman"/>
                <w:sz w:val="26"/>
                <w:szCs w:val="26"/>
              </w:rPr>
              <w:t>е</w:t>
            </w:r>
            <w:r w:rsidRPr="00483856">
              <w:rPr>
                <w:rFonts w:ascii="Times New Roman" w:hAnsi="Times New Roman" w:cs="Times New Roman"/>
                <w:sz w:val="26"/>
                <w:szCs w:val="26"/>
              </w:rPr>
              <w:t>нию задания, но подчеркнул другие слова в тексте</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Ученик не приступил к в</w:t>
            </w:r>
            <w:r w:rsidRPr="00483856">
              <w:rPr>
                <w:rFonts w:ascii="Times New Roman" w:hAnsi="Times New Roman" w:cs="Times New Roman"/>
                <w:sz w:val="26"/>
                <w:szCs w:val="26"/>
              </w:rPr>
              <w:t>ы</w:t>
            </w:r>
            <w:r w:rsidRPr="00483856">
              <w:rPr>
                <w:rFonts w:ascii="Times New Roman" w:hAnsi="Times New Roman" w:cs="Times New Roman"/>
                <w:sz w:val="26"/>
                <w:szCs w:val="26"/>
              </w:rPr>
              <w:t>полнению задания</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654"/>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Определять главную тему текста, придумывать загол</w:t>
            </w:r>
            <w:r w:rsidRPr="00483856">
              <w:rPr>
                <w:rFonts w:ascii="Times New Roman" w:hAnsi="Times New Roman" w:cs="Times New Roman"/>
                <w:sz w:val="26"/>
                <w:szCs w:val="26"/>
              </w:rPr>
              <w:t>о</w:t>
            </w:r>
            <w:r w:rsidRPr="00483856">
              <w:rPr>
                <w:rFonts w:ascii="Times New Roman" w:hAnsi="Times New Roman" w:cs="Times New Roman"/>
                <w:sz w:val="26"/>
                <w:szCs w:val="26"/>
              </w:rPr>
              <w:t>вок</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Придуманный заголовок по</w:t>
            </w:r>
            <w:r w:rsidRPr="00483856">
              <w:rPr>
                <w:rFonts w:ascii="Times New Roman" w:hAnsi="Times New Roman" w:cs="Times New Roman"/>
                <w:sz w:val="26"/>
                <w:szCs w:val="26"/>
              </w:rPr>
              <w:t>л</w:t>
            </w:r>
            <w:r w:rsidRPr="00483856">
              <w:rPr>
                <w:rFonts w:ascii="Times New Roman" w:hAnsi="Times New Roman" w:cs="Times New Roman"/>
                <w:sz w:val="26"/>
                <w:szCs w:val="26"/>
              </w:rPr>
              <w:t>ностью отражает смысл текста</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Придуманный заголовок ч</w:t>
            </w:r>
            <w:r w:rsidRPr="00483856">
              <w:rPr>
                <w:rFonts w:ascii="Times New Roman" w:hAnsi="Times New Roman" w:cs="Times New Roman"/>
                <w:sz w:val="26"/>
                <w:szCs w:val="26"/>
              </w:rPr>
              <w:t>а</w:t>
            </w:r>
            <w:r w:rsidRPr="00483856">
              <w:rPr>
                <w:rFonts w:ascii="Times New Roman" w:hAnsi="Times New Roman" w:cs="Times New Roman"/>
                <w:sz w:val="26"/>
                <w:szCs w:val="26"/>
              </w:rPr>
              <w:t>стично отражает смысл текста</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Ученик не приступил к в</w:t>
            </w:r>
            <w:r w:rsidRPr="00483856">
              <w:rPr>
                <w:rFonts w:ascii="Times New Roman" w:hAnsi="Times New Roman" w:cs="Times New Roman"/>
                <w:sz w:val="26"/>
                <w:szCs w:val="26"/>
              </w:rPr>
              <w:t>ы</w:t>
            </w:r>
            <w:r w:rsidRPr="00483856">
              <w:rPr>
                <w:rFonts w:ascii="Times New Roman" w:hAnsi="Times New Roman" w:cs="Times New Roman"/>
                <w:sz w:val="26"/>
                <w:szCs w:val="26"/>
              </w:rPr>
              <w:t>полнению задания</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654"/>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lastRenderedPageBreak/>
              <w:t>3</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Делить текст на смысловые части</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тексте верно выделены смысловые части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тексте неверно выделены смысловые части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ind w:right="-59"/>
              <w:rPr>
                <w:rFonts w:ascii="Times New Roman" w:hAnsi="Times New Roman" w:cs="Times New Roman"/>
                <w:sz w:val="26"/>
                <w:szCs w:val="26"/>
              </w:rPr>
            </w:pPr>
            <w:r w:rsidRPr="00483856">
              <w:rPr>
                <w:rFonts w:ascii="Times New Roman" w:hAnsi="Times New Roman" w:cs="Times New Roman"/>
                <w:sz w:val="26"/>
                <w:szCs w:val="26"/>
              </w:rPr>
              <w:t>Смысловые части не выделены</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321"/>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4</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Сопоставить текстовую и</w:t>
            </w:r>
            <w:r w:rsidRPr="00483856">
              <w:rPr>
                <w:rFonts w:ascii="Times New Roman" w:hAnsi="Times New Roman" w:cs="Times New Roman"/>
                <w:sz w:val="26"/>
                <w:szCs w:val="26"/>
              </w:rPr>
              <w:t>н</w:t>
            </w:r>
            <w:r w:rsidRPr="00483856">
              <w:rPr>
                <w:rFonts w:ascii="Times New Roman" w:hAnsi="Times New Roman" w:cs="Times New Roman"/>
                <w:sz w:val="26"/>
                <w:szCs w:val="26"/>
              </w:rPr>
              <w:t>формацию и внетекстовую</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Все подписи на контурной карте выполнены верно</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3</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допущена 1 ошибка</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допущено 2 ошибки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144"/>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допущено более 2 ошибок</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321"/>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5</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Преобразование текстовой информации в графическую</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Задание выполнено без ош</w:t>
            </w:r>
            <w:r w:rsidRPr="00483856">
              <w:rPr>
                <w:rFonts w:ascii="Times New Roman" w:hAnsi="Times New Roman" w:cs="Times New Roman"/>
                <w:sz w:val="26"/>
                <w:szCs w:val="26"/>
              </w:rPr>
              <w:t>и</w:t>
            </w:r>
            <w:r w:rsidRPr="00483856">
              <w:rPr>
                <w:rFonts w:ascii="Times New Roman" w:hAnsi="Times New Roman" w:cs="Times New Roman"/>
                <w:sz w:val="26"/>
                <w:szCs w:val="26"/>
              </w:rPr>
              <w:t>бок в полном объеме</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3</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Правильно внесена информ</w:t>
            </w:r>
            <w:r w:rsidRPr="00483856">
              <w:rPr>
                <w:rFonts w:ascii="Times New Roman" w:hAnsi="Times New Roman" w:cs="Times New Roman"/>
                <w:sz w:val="26"/>
                <w:szCs w:val="26"/>
              </w:rPr>
              <w:t>а</w:t>
            </w:r>
            <w:r w:rsidRPr="00483856">
              <w:rPr>
                <w:rFonts w:ascii="Times New Roman" w:hAnsi="Times New Roman" w:cs="Times New Roman"/>
                <w:sz w:val="26"/>
                <w:szCs w:val="26"/>
              </w:rPr>
              <w:t>ция в две строки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Информация внесена  во все строки таблицы, но содержит ошибки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ind w:right="-59"/>
              <w:rPr>
                <w:rFonts w:ascii="Times New Roman" w:hAnsi="Times New Roman" w:cs="Times New Roman"/>
                <w:sz w:val="26"/>
                <w:szCs w:val="26"/>
              </w:rPr>
            </w:pPr>
            <w:r w:rsidRPr="00483856">
              <w:rPr>
                <w:rFonts w:ascii="Times New Roman" w:hAnsi="Times New Roman" w:cs="Times New Roman"/>
                <w:sz w:val="26"/>
                <w:szCs w:val="26"/>
              </w:rPr>
              <w:t>Информация в таблицу не вн</w:t>
            </w:r>
            <w:r w:rsidRPr="00483856">
              <w:rPr>
                <w:rFonts w:ascii="Times New Roman" w:hAnsi="Times New Roman" w:cs="Times New Roman"/>
                <w:sz w:val="26"/>
                <w:szCs w:val="26"/>
              </w:rPr>
              <w:t>е</w:t>
            </w:r>
            <w:r w:rsidRPr="00483856">
              <w:rPr>
                <w:rFonts w:ascii="Times New Roman" w:hAnsi="Times New Roman" w:cs="Times New Roman"/>
                <w:sz w:val="26"/>
                <w:szCs w:val="26"/>
              </w:rPr>
              <w:t xml:space="preserve">сена или таблица не заполнена </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321"/>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6</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Применять полученные зн</w:t>
            </w:r>
            <w:r w:rsidRPr="00483856">
              <w:rPr>
                <w:rFonts w:ascii="Times New Roman" w:hAnsi="Times New Roman" w:cs="Times New Roman"/>
                <w:sz w:val="26"/>
                <w:szCs w:val="26"/>
              </w:rPr>
              <w:t>а</w:t>
            </w:r>
            <w:r w:rsidRPr="00483856">
              <w:rPr>
                <w:rFonts w:ascii="Times New Roman" w:hAnsi="Times New Roman" w:cs="Times New Roman"/>
                <w:sz w:val="26"/>
                <w:szCs w:val="26"/>
              </w:rPr>
              <w:t>ния в практической деятел</w:t>
            </w:r>
            <w:r w:rsidRPr="00483856">
              <w:rPr>
                <w:rFonts w:ascii="Times New Roman" w:hAnsi="Times New Roman" w:cs="Times New Roman"/>
                <w:sz w:val="26"/>
                <w:szCs w:val="26"/>
              </w:rPr>
              <w:t>ь</w:t>
            </w:r>
            <w:r w:rsidRPr="00483856">
              <w:rPr>
                <w:rFonts w:ascii="Times New Roman" w:hAnsi="Times New Roman" w:cs="Times New Roman"/>
                <w:sz w:val="26"/>
                <w:szCs w:val="26"/>
              </w:rPr>
              <w:t>ности</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Задания выполнено полн</w:t>
            </w:r>
            <w:r w:rsidRPr="00483856">
              <w:rPr>
                <w:rFonts w:ascii="Times New Roman" w:hAnsi="Times New Roman" w:cs="Times New Roman"/>
                <w:sz w:val="26"/>
                <w:szCs w:val="26"/>
              </w:rPr>
              <w:t>о</w:t>
            </w:r>
            <w:r w:rsidRPr="00483856">
              <w:rPr>
                <w:rFonts w:ascii="Times New Roman" w:hAnsi="Times New Roman" w:cs="Times New Roman"/>
                <w:sz w:val="26"/>
                <w:szCs w:val="26"/>
              </w:rPr>
              <w:t>стью без ошибок</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3</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допущена 1 ошибка</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допущено 2 ошибки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center"/>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подписях на контурной ка</w:t>
            </w:r>
            <w:r w:rsidRPr="00483856">
              <w:rPr>
                <w:rFonts w:ascii="Times New Roman" w:hAnsi="Times New Roman" w:cs="Times New Roman"/>
                <w:sz w:val="26"/>
                <w:szCs w:val="26"/>
              </w:rPr>
              <w:t>р</w:t>
            </w:r>
            <w:r w:rsidRPr="00483856">
              <w:rPr>
                <w:rFonts w:ascii="Times New Roman" w:hAnsi="Times New Roman" w:cs="Times New Roman"/>
                <w:sz w:val="26"/>
                <w:szCs w:val="26"/>
              </w:rPr>
              <w:t>те допущено более 2 ошибок</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r w:rsidR="00271F61" w:rsidRPr="00483856" w:rsidTr="00483856">
        <w:trPr>
          <w:trHeight w:val="321"/>
          <w:jc w:val="center"/>
        </w:trPr>
        <w:tc>
          <w:tcPr>
            <w:tcW w:w="1275" w:type="dxa"/>
            <w:vMerge w:val="restart"/>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7</w:t>
            </w:r>
          </w:p>
        </w:tc>
        <w:tc>
          <w:tcPr>
            <w:tcW w:w="3603" w:type="dxa"/>
            <w:vMerge w:val="restart"/>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Применять полученную и</w:t>
            </w:r>
            <w:r w:rsidRPr="00483856">
              <w:rPr>
                <w:rFonts w:ascii="Times New Roman" w:hAnsi="Times New Roman" w:cs="Times New Roman"/>
                <w:sz w:val="26"/>
                <w:szCs w:val="26"/>
              </w:rPr>
              <w:t>н</w:t>
            </w:r>
            <w:r w:rsidRPr="00483856">
              <w:rPr>
                <w:rFonts w:ascii="Times New Roman" w:hAnsi="Times New Roman" w:cs="Times New Roman"/>
                <w:sz w:val="26"/>
                <w:szCs w:val="26"/>
              </w:rPr>
              <w:t>формацию для анализа новой ситуации</w:t>
            </w: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Задание выполнено без ош</w:t>
            </w:r>
            <w:r w:rsidRPr="00483856">
              <w:rPr>
                <w:rFonts w:ascii="Times New Roman" w:hAnsi="Times New Roman" w:cs="Times New Roman"/>
                <w:sz w:val="26"/>
                <w:szCs w:val="26"/>
              </w:rPr>
              <w:t>и</w:t>
            </w:r>
            <w:r w:rsidRPr="00483856">
              <w:rPr>
                <w:rFonts w:ascii="Times New Roman" w:hAnsi="Times New Roman" w:cs="Times New Roman"/>
                <w:sz w:val="26"/>
                <w:szCs w:val="26"/>
              </w:rPr>
              <w:t>бок, ответ обоснован</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3</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both"/>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ответе и его обосновании присутствуют отдельные н</w:t>
            </w:r>
            <w:r w:rsidRPr="00483856">
              <w:rPr>
                <w:rFonts w:ascii="Times New Roman" w:hAnsi="Times New Roman" w:cs="Times New Roman"/>
                <w:sz w:val="26"/>
                <w:szCs w:val="26"/>
              </w:rPr>
              <w:t>е</w:t>
            </w:r>
            <w:r w:rsidRPr="00483856">
              <w:rPr>
                <w:rFonts w:ascii="Times New Roman" w:hAnsi="Times New Roman" w:cs="Times New Roman"/>
                <w:sz w:val="26"/>
                <w:szCs w:val="26"/>
              </w:rPr>
              <w:t>точности</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2</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both"/>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В ответе имеются ошибки, он не обоснован</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1</w:t>
            </w:r>
          </w:p>
        </w:tc>
      </w:tr>
      <w:tr w:rsidR="00271F61" w:rsidRPr="00483856" w:rsidTr="00483856">
        <w:trPr>
          <w:trHeight w:val="321"/>
          <w:jc w:val="center"/>
        </w:trPr>
        <w:tc>
          <w:tcPr>
            <w:tcW w:w="1275" w:type="dxa"/>
            <w:vMerge/>
          </w:tcPr>
          <w:p w:rsidR="000D5498" w:rsidRPr="00483856" w:rsidRDefault="000D5498" w:rsidP="00483856">
            <w:pPr>
              <w:spacing w:after="0" w:line="240" w:lineRule="auto"/>
              <w:jc w:val="both"/>
              <w:rPr>
                <w:rFonts w:ascii="Times New Roman" w:hAnsi="Times New Roman" w:cs="Times New Roman"/>
                <w:sz w:val="26"/>
                <w:szCs w:val="26"/>
              </w:rPr>
            </w:pPr>
          </w:p>
        </w:tc>
        <w:tc>
          <w:tcPr>
            <w:tcW w:w="3603" w:type="dxa"/>
            <w:vMerge/>
          </w:tcPr>
          <w:p w:rsidR="000D5498" w:rsidRPr="00483856" w:rsidRDefault="000D5498" w:rsidP="00483856">
            <w:pPr>
              <w:spacing w:after="0" w:line="240" w:lineRule="auto"/>
              <w:rPr>
                <w:rFonts w:ascii="Times New Roman" w:hAnsi="Times New Roman" w:cs="Times New Roman"/>
                <w:sz w:val="26"/>
                <w:szCs w:val="26"/>
              </w:rPr>
            </w:pPr>
          </w:p>
        </w:tc>
        <w:tc>
          <w:tcPr>
            <w:tcW w:w="3732" w:type="dxa"/>
          </w:tcPr>
          <w:p w:rsidR="000D5498" w:rsidRPr="00483856" w:rsidRDefault="000D5498" w:rsidP="00483856">
            <w:pPr>
              <w:spacing w:after="0" w:line="240" w:lineRule="auto"/>
              <w:rPr>
                <w:rFonts w:ascii="Times New Roman" w:hAnsi="Times New Roman" w:cs="Times New Roman"/>
                <w:sz w:val="26"/>
                <w:szCs w:val="26"/>
              </w:rPr>
            </w:pPr>
            <w:r w:rsidRPr="00483856">
              <w:rPr>
                <w:rFonts w:ascii="Times New Roman" w:hAnsi="Times New Roman" w:cs="Times New Roman"/>
                <w:sz w:val="26"/>
                <w:szCs w:val="26"/>
              </w:rPr>
              <w:t>Задание не выполнено</w:t>
            </w:r>
          </w:p>
        </w:tc>
        <w:tc>
          <w:tcPr>
            <w:tcW w:w="1242" w:type="dxa"/>
          </w:tcPr>
          <w:p w:rsidR="000D5498" w:rsidRPr="00483856" w:rsidRDefault="000D5498" w:rsidP="00483856">
            <w:pPr>
              <w:spacing w:after="0" w:line="240" w:lineRule="auto"/>
              <w:jc w:val="center"/>
              <w:rPr>
                <w:rFonts w:ascii="Times New Roman" w:hAnsi="Times New Roman" w:cs="Times New Roman"/>
                <w:sz w:val="26"/>
                <w:szCs w:val="26"/>
              </w:rPr>
            </w:pPr>
            <w:r w:rsidRPr="00483856">
              <w:rPr>
                <w:rFonts w:ascii="Times New Roman" w:hAnsi="Times New Roman" w:cs="Times New Roman"/>
                <w:sz w:val="26"/>
                <w:szCs w:val="26"/>
              </w:rPr>
              <w:t>0</w:t>
            </w:r>
          </w:p>
        </w:tc>
      </w:tr>
    </w:tbl>
    <w:p w:rsidR="000D5498" w:rsidRPr="00271F61" w:rsidRDefault="000D5498" w:rsidP="000F4196">
      <w:pPr>
        <w:spacing w:after="0" w:line="240" w:lineRule="auto"/>
        <w:ind w:firstLine="709"/>
        <w:jc w:val="both"/>
        <w:rPr>
          <w:rFonts w:ascii="Times New Roman" w:hAnsi="Times New Roman" w:cs="Times New Roman"/>
          <w:sz w:val="28"/>
          <w:szCs w:val="28"/>
        </w:rPr>
      </w:pP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Оценка общего уровня сформированности умений смыслового чтения производится с помощью суммы баллов, набранных за каждое задание, на о</w:t>
      </w:r>
      <w:r w:rsidRPr="00271F61">
        <w:rPr>
          <w:rFonts w:ascii="Times New Roman" w:hAnsi="Times New Roman" w:cs="Times New Roman"/>
          <w:sz w:val="28"/>
          <w:szCs w:val="28"/>
        </w:rPr>
        <w:t>с</w:t>
      </w:r>
      <w:r w:rsidRPr="00271F61">
        <w:rPr>
          <w:rFonts w:ascii="Times New Roman" w:hAnsi="Times New Roman" w:cs="Times New Roman"/>
          <w:sz w:val="28"/>
          <w:szCs w:val="28"/>
        </w:rPr>
        <w:t>новании следующей шкалы:</w:t>
      </w:r>
    </w:p>
    <w:p w:rsidR="000D5498" w:rsidRPr="00271F61" w:rsidRDefault="000D5498" w:rsidP="000F4196">
      <w:pPr>
        <w:pStyle w:val="a4"/>
        <w:numPr>
          <w:ilvl w:val="0"/>
          <w:numId w:val="19"/>
        </w:numPr>
        <w:tabs>
          <w:tab w:val="left" w:pos="993"/>
        </w:tabs>
        <w:spacing w:after="0" w:line="240" w:lineRule="auto"/>
        <w:ind w:left="0" w:firstLine="709"/>
        <w:jc w:val="both"/>
        <w:rPr>
          <w:rFonts w:ascii="Times New Roman" w:eastAsia="TimesNewRomanPSMT" w:hAnsi="Times New Roman" w:cs="Times New Roman"/>
          <w:sz w:val="28"/>
          <w:szCs w:val="28"/>
        </w:rPr>
      </w:pPr>
      <w:r w:rsidRPr="00271F61">
        <w:rPr>
          <w:rFonts w:ascii="Times New Roman" w:eastAsia="TimesNewRomanPSMT" w:hAnsi="Times New Roman" w:cs="Times New Roman"/>
          <w:sz w:val="28"/>
          <w:szCs w:val="28"/>
        </w:rPr>
        <w:t>19–16 баллов – высокий уровень развития умений смыслового чтения;</w:t>
      </w:r>
    </w:p>
    <w:p w:rsidR="000D5498" w:rsidRPr="00271F61" w:rsidRDefault="000D5498" w:rsidP="000F4196">
      <w:pPr>
        <w:pStyle w:val="a4"/>
        <w:numPr>
          <w:ilvl w:val="0"/>
          <w:numId w:val="19"/>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eastAsia="TimesNewRomanPSMT" w:hAnsi="Times New Roman" w:cs="Times New Roman"/>
          <w:sz w:val="28"/>
          <w:szCs w:val="28"/>
        </w:rPr>
        <w:t>15–12 баллов – средний уровень развития умений смыслового чтения;</w:t>
      </w:r>
    </w:p>
    <w:p w:rsidR="000D5498" w:rsidRPr="00271F61" w:rsidRDefault="000D5498" w:rsidP="000F4196">
      <w:pPr>
        <w:pStyle w:val="a4"/>
        <w:numPr>
          <w:ilvl w:val="0"/>
          <w:numId w:val="19"/>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eastAsia="TimesNewRomanPSMT" w:hAnsi="Times New Roman" w:cs="Times New Roman"/>
          <w:sz w:val="28"/>
          <w:szCs w:val="28"/>
        </w:rPr>
        <w:t xml:space="preserve">11 баллов и менее – низкий уровень развития умений смыслового </w:t>
      </w:r>
      <w:r w:rsidRPr="00271F61">
        <w:rPr>
          <w:rFonts w:ascii="Times New Roman" w:hAnsi="Times New Roman" w:cs="Times New Roman"/>
          <w:sz w:val="28"/>
          <w:szCs w:val="28"/>
        </w:rPr>
        <w:t>чт</w:t>
      </w:r>
      <w:r w:rsidRPr="00271F61">
        <w:rPr>
          <w:rFonts w:ascii="Times New Roman" w:hAnsi="Times New Roman" w:cs="Times New Roman"/>
          <w:sz w:val="28"/>
          <w:szCs w:val="28"/>
        </w:rPr>
        <w:t>е</w:t>
      </w:r>
      <w:r w:rsidRPr="00271F61">
        <w:rPr>
          <w:rFonts w:ascii="Times New Roman" w:hAnsi="Times New Roman" w:cs="Times New Roman"/>
          <w:sz w:val="28"/>
          <w:szCs w:val="28"/>
        </w:rPr>
        <w:t>ния.</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lastRenderedPageBreak/>
        <w:t>Систематические включение данных заданий будет способствовать п</w:t>
      </w:r>
      <w:r w:rsidRPr="00271F61">
        <w:rPr>
          <w:rFonts w:ascii="Times New Roman" w:hAnsi="Times New Roman" w:cs="Times New Roman"/>
          <w:sz w:val="28"/>
          <w:szCs w:val="28"/>
        </w:rPr>
        <w:t>о</w:t>
      </w:r>
      <w:r w:rsidRPr="00271F61">
        <w:rPr>
          <w:rFonts w:ascii="Times New Roman" w:hAnsi="Times New Roman" w:cs="Times New Roman"/>
          <w:sz w:val="28"/>
          <w:szCs w:val="28"/>
        </w:rPr>
        <w:t>этапному формированию умений смыслового чтения.</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Проработка теоретического материала, его углубление и расширение </w:t>
      </w:r>
      <w:r w:rsidR="00FE45B2">
        <w:rPr>
          <w:rFonts w:ascii="Times New Roman" w:hAnsi="Times New Roman" w:cs="Times New Roman"/>
          <w:sz w:val="28"/>
          <w:szCs w:val="28"/>
        </w:rPr>
        <w:br/>
      </w:r>
      <w:r w:rsidRPr="00271F61">
        <w:rPr>
          <w:rFonts w:ascii="Times New Roman" w:hAnsi="Times New Roman" w:cs="Times New Roman"/>
          <w:sz w:val="28"/>
          <w:szCs w:val="28"/>
        </w:rPr>
        <w:t>в процессе активной самостоятельной работы учащихся эффективно осущест</w:t>
      </w:r>
      <w:r w:rsidRPr="00271F61">
        <w:rPr>
          <w:rFonts w:ascii="Times New Roman" w:hAnsi="Times New Roman" w:cs="Times New Roman"/>
          <w:sz w:val="28"/>
          <w:szCs w:val="28"/>
        </w:rPr>
        <w:t>в</w:t>
      </w:r>
      <w:r w:rsidRPr="00271F61">
        <w:rPr>
          <w:rFonts w:ascii="Times New Roman" w:hAnsi="Times New Roman" w:cs="Times New Roman"/>
          <w:sz w:val="28"/>
          <w:szCs w:val="28"/>
        </w:rPr>
        <w:t xml:space="preserve">ляется на основе создания </w:t>
      </w:r>
      <w:r w:rsidRPr="00271F61">
        <w:rPr>
          <w:rFonts w:ascii="Times New Roman" w:hAnsi="Times New Roman" w:cs="Times New Roman"/>
          <w:b/>
          <w:bCs/>
          <w:i/>
          <w:iCs/>
          <w:sz w:val="28"/>
          <w:szCs w:val="28"/>
        </w:rPr>
        <w:t>сборника понятий</w:t>
      </w:r>
      <w:r w:rsidRPr="00271F61">
        <w:rPr>
          <w:rFonts w:ascii="Times New Roman" w:hAnsi="Times New Roman" w:cs="Times New Roman"/>
          <w:sz w:val="28"/>
          <w:szCs w:val="28"/>
        </w:rPr>
        <w:t>, который имеет табличную фо</w:t>
      </w:r>
      <w:r w:rsidRPr="00271F61">
        <w:rPr>
          <w:rFonts w:ascii="Times New Roman" w:hAnsi="Times New Roman" w:cs="Times New Roman"/>
          <w:sz w:val="28"/>
          <w:szCs w:val="28"/>
        </w:rPr>
        <w:t>р</w:t>
      </w:r>
      <w:r w:rsidRPr="00271F61">
        <w:rPr>
          <w:rFonts w:ascii="Times New Roman" w:hAnsi="Times New Roman" w:cs="Times New Roman"/>
          <w:sz w:val="28"/>
          <w:szCs w:val="28"/>
        </w:rPr>
        <w:t>му, содержащую графы, которые отражают структуру самого понятия, т.е. его содержание и объём. Заполнение сборника понятий осуществляется последов</w:t>
      </w:r>
      <w:r w:rsidRPr="00271F61">
        <w:rPr>
          <w:rFonts w:ascii="Times New Roman" w:hAnsi="Times New Roman" w:cs="Times New Roman"/>
          <w:sz w:val="28"/>
          <w:szCs w:val="28"/>
        </w:rPr>
        <w:t>а</w:t>
      </w:r>
      <w:r w:rsidRPr="00271F61">
        <w:rPr>
          <w:rFonts w:ascii="Times New Roman" w:hAnsi="Times New Roman" w:cs="Times New Roman"/>
          <w:sz w:val="28"/>
          <w:szCs w:val="28"/>
        </w:rPr>
        <w:t>тельно:</w:t>
      </w:r>
    </w:p>
    <w:p w:rsidR="000D5498" w:rsidRPr="00271F61" w:rsidRDefault="000D5498" w:rsidP="000F4196">
      <w:pPr>
        <w:pStyle w:val="a4"/>
        <w:numPr>
          <w:ilvl w:val="0"/>
          <w:numId w:val="25"/>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в графу понятие вписывается базовое понятие по изучаемой теме;</w:t>
      </w:r>
    </w:p>
    <w:p w:rsidR="000D5498" w:rsidRPr="00271F61" w:rsidRDefault="000D5498" w:rsidP="000F4196">
      <w:pPr>
        <w:pStyle w:val="a4"/>
        <w:numPr>
          <w:ilvl w:val="0"/>
          <w:numId w:val="25"/>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в графу содержание понятия вносится определение понятия, включ</w:t>
      </w:r>
      <w:r w:rsidRPr="00271F61">
        <w:rPr>
          <w:rFonts w:ascii="Times New Roman" w:hAnsi="Times New Roman" w:cs="Times New Roman"/>
          <w:sz w:val="28"/>
          <w:szCs w:val="28"/>
        </w:rPr>
        <w:t>а</w:t>
      </w:r>
      <w:r w:rsidRPr="00271F61">
        <w:rPr>
          <w:rFonts w:ascii="Times New Roman" w:hAnsi="Times New Roman" w:cs="Times New Roman"/>
          <w:sz w:val="28"/>
          <w:szCs w:val="28"/>
        </w:rPr>
        <w:t>ющее родовой признак и два противоположных по отношению к друг другу в</w:t>
      </w:r>
      <w:r w:rsidRPr="00271F61">
        <w:rPr>
          <w:rFonts w:ascii="Times New Roman" w:hAnsi="Times New Roman" w:cs="Times New Roman"/>
          <w:sz w:val="28"/>
          <w:szCs w:val="28"/>
        </w:rPr>
        <w:t>и</w:t>
      </w:r>
      <w:r w:rsidRPr="00271F61">
        <w:rPr>
          <w:rFonts w:ascii="Times New Roman" w:hAnsi="Times New Roman" w:cs="Times New Roman"/>
          <w:sz w:val="28"/>
          <w:szCs w:val="28"/>
        </w:rPr>
        <w:t>довому признаку;</w:t>
      </w:r>
    </w:p>
    <w:p w:rsidR="000D5498" w:rsidRPr="00FE45B2" w:rsidRDefault="000D5498" w:rsidP="000F4196">
      <w:pPr>
        <w:pStyle w:val="a4"/>
        <w:numPr>
          <w:ilvl w:val="0"/>
          <w:numId w:val="25"/>
        </w:numPr>
        <w:tabs>
          <w:tab w:val="left" w:pos="1134"/>
        </w:tabs>
        <w:spacing w:after="0" w:line="240" w:lineRule="auto"/>
        <w:ind w:left="0" w:firstLine="709"/>
        <w:jc w:val="both"/>
        <w:rPr>
          <w:rFonts w:ascii="Times New Roman" w:hAnsi="Times New Roman" w:cs="Times New Roman"/>
          <w:spacing w:val="-2"/>
          <w:sz w:val="28"/>
          <w:szCs w:val="28"/>
        </w:rPr>
      </w:pPr>
      <w:r w:rsidRPr="00FE45B2">
        <w:rPr>
          <w:rFonts w:ascii="Times New Roman" w:hAnsi="Times New Roman" w:cs="Times New Roman"/>
          <w:spacing w:val="-2"/>
          <w:sz w:val="28"/>
          <w:szCs w:val="28"/>
        </w:rPr>
        <w:t>в графу объем понятия взносятся все виды изучаемого понятия с обяз</w:t>
      </w:r>
      <w:r w:rsidRPr="00FE45B2">
        <w:rPr>
          <w:rFonts w:ascii="Times New Roman" w:hAnsi="Times New Roman" w:cs="Times New Roman"/>
          <w:spacing w:val="-2"/>
          <w:sz w:val="28"/>
          <w:szCs w:val="28"/>
        </w:rPr>
        <w:t>а</w:t>
      </w:r>
      <w:r w:rsidRPr="00FE45B2">
        <w:rPr>
          <w:rFonts w:ascii="Times New Roman" w:hAnsi="Times New Roman" w:cs="Times New Roman"/>
          <w:spacing w:val="-2"/>
          <w:sz w:val="28"/>
          <w:szCs w:val="28"/>
        </w:rPr>
        <w:t>тельным указанием выявленных оснований для деления (критериев) с использ</w:t>
      </w:r>
      <w:r w:rsidRPr="00FE45B2">
        <w:rPr>
          <w:rFonts w:ascii="Times New Roman" w:hAnsi="Times New Roman" w:cs="Times New Roman"/>
          <w:spacing w:val="-2"/>
          <w:sz w:val="28"/>
          <w:szCs w:val="28"/>
        </w:rPr>
        <w:t>о</w:t>
      </w:r>
      <w:r w:rsidRPr="00FE45B2">
        <w:rPr>
          <w:rFonts w:ascii="Times New Roman" w:hAnsi="Times New Roman" w:cs="Times New Roman"/>
          <w:spacing w:val="-2"/>
          <w:sz w:val="28"/>
          <w:szCs w:val="28"/>
        </w:rPr>
        <w:t>ванием римских цифр для основания деления (критериев) и двойной нумерации из арабских цифр для членов деления (видов), где первая цифра указывает номер основания деления, а вторая порядковой номер вида по данному основанию;</w:t>
      </w:r>
    </w:p>
    <w:p w:rsidR="000D5498" w:rsidRPr="00271F61" w:rsidRDefault="000D5498" w:rsidP="000F4196">
      <w:pPr>
        <w:pStyle w:val="a4"/>
        <w:numPr>
          <w:ilvl w:val="0"/>
          <w:numId w:val="25"/>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каждый вид выведенный в объеме родового понятия, последовательно выносится из графы объем понятия в графу понятие, затем аналогично пред</w:t>
      </w:r>
      <w:r w:rsidRPr="00271F61">
        <w:rPr>
          <w:rFonts w:ascii="Times New Roman" w:hAnsi="Times New Roman" w:cs="Times New Roman"/>
          <w:sz w:val="28"/>
          <w:szCs w:val="28"/>
        </w:rPr>
        <w:t>ы</w:t>
      </w:r>
      <w:r w:rsidRPr="00271F61">
        <w:rPr>
          <w:rFonts w:ascii="Times New Roman" w:hAnsi="Times New Roman" w:cs="Times New Roman"/>
          <w:sz w:val="28"/>
          <w:szCs w:val="28"/>
        </w:rPr>
        <w:t>дущим операциям в соответствующих графах раскрывается его содержание, указывается объем и так далее;</w:t>
      </w:r>
    </w:p>
    <w:p w:rsidR="000D5498" w:rsidRDefault="000D5498" w:rsidP="000F4196">
      <w:pPr>
        <w:pStyle w:val="a4"/>
        <w:numPr>
          <w:ilvl w:val="0"/>
          <w:numId w:val="25"/>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заполнение сборника понятий осуществляется по какой-то теме до тех пор, пока каждое понятие из объема делимого понятия не будет определено по содержанию и поделено до единичного – конкретного (примера).</w:t>
      </w:r>
    </w:p>
    <w:p w:rsidR="00FE45B2" w:rsidRPr="00FE45B2" w:rsidRDefault="00FE45B2" w:rsidP="00FE45B2">
      <w:pPr>
        <w:pStyle w:val="a4"/>
        <w:tabs>
          <w:tab w:val="left" w:pos="1134"/>
        </w:tabs>
        <w:spacing w:after="0" w:line="240" w:lineRule="auto"/>
        <w:ind w:left="709"/>
        <w:jc w:val="both"/>
        <w:rPr>
          <w:rFonts w:ascii="Times New Roman" w:hAnsi="Times New Roman" w:cs="Times New Roman"/>
          <w:sz w:val="18"/>
          <w:szCs w:val="18"/>
        </w:rPr>
      </w:pPr>
    </w:p>
    <w:p w:rsidR="000D5498" w:rsidRPr="00271F61" w:rsidRDefault="00912AFD" w:rsidP="00FE45B2">
      <w:pPr>
        <w:spacing w:after="0" w:line="240" w:lineRule="auto"/>
        <w:jc w:val="center"/>
        <w:rPr>
          <w:rFonts w:ascii="Times New Roman" w:hAnsi="Times New Roman" w:cs="Times New Roman"/>
          <w:sz w:val="28"/>
          <w:szCs w:val="28"/>
        </w:rPr>
      </w:pPr>
      <w:r>
        <w:rPr>
          <w:noProof/>
          <w:lang w:eastAsia="ru-RU"/>
        </w:rPr>
        <w:pict>
          <v:shape id="Рисунок 6" o:spid="_x0000_i1027" type="#_x0000_t75" alt="Гугл-таблица океанические течения" style="width:467.7pt;height:196.6pt;visibility:visible">
            <v:imagedata r:id="rId14" o:title="" croptop="24139f" cropbottom="7197f" cropleft="4546f" cropright="4935f"/>
          </v:shape>
        </w:pict>
      </w:r>
    </w:p>
    <w:p w:rsidR="000D5498" w:rsidRPr="00271F61" w:rsidRDefault="000D5498" w:rsidP="000F4196">
      <w:pPr>
        <w:spacing w:after="0" w:line="240" w:lineRule="auto"/>
        <w:ind w:firstLine="709"/>
        <w:jc w:val="center"/>
        <w:rPr>
          <w:rFonts w:ascii="Times New Roman" w:hAnsi="Times New Roman" w:cs="Times New Roman"/>
          <w:sz w:val="28"/>
          <w:szCs w:val="28"/>
        </w:rPr>
      </w:pPr>
    </w:p>
    <w:p w:rsidR="000D5498" w:rsidRPr="00FE45B2" w:rsidRDefault="00FE45B2" w:rsidP="00FE45B2">
      <w:pPr>
        <w:pStyle w:val="a4"/>
        <w:spacing w:after="0" w:line="240" w:lineRule="auto"/>
        <w:ind w:left="0"/>
        <w:jc w:val="center"/>
        <w:rPr>
          <w:rFonts w:ascii="Times New Roman" w:hAnsi="Times New Roman" w:cs="Times New Roman"/>
          <w:b/>
          <w:bCs/>
          <w:iCs/>
          <w:sz w:val="28"/>
          <w:szCs w:val="28"/>
        </w:rPr>
      </w:pPr>
      <w:r w:rsidRPr="00FE45B2">
        <w:rPr>
          <w:rFonts w:ascii="Times New Roman" w:hAnsi="Times New Roman" w:cs="Times New Roman"/>
          <w:b/>
          <w:bCs/>
          <w:iCs/>
          <w:sz w:val="28"/>
          <w:szCs w:val="28"/>
        </w:rPr>
        <w:t xml:space="preserve">5. </w:t>
      </w:r>
      <w:r w:rsidR="000D5498" w:rsidRPr="00FE45B2">
        <w:rPr>
          <w:rFonts w:ascii="Times New Roman" w:hAnsi="Times New Roman" w:cs="Times New Roman"/>
          <w:b/>
          <w:bCs/>
          <w:iCs/>
          <w:sz w:val="28"/>
          <w:szCs w:val="28"/>
        </w:rPr>
        <w:t>Рекомендации по работе с географической номенклатурой</w:t>
      </w:r>
      <w:r w:rsidR="008201C9" w:rsidRPr="00FE45B2">
        <w:rPr>
          <w:rFonts w:ascii="Times New Roman" w:hAnsi="Times New Roman" w:cs="Times New Roman"/>
          <w:b/>
          <w:bCs/>
          <w:iCs/>
          <w:sz w:val="28"/>
          <w:szCs w:val="28"/>
        </w:rPr>
        <w:t xml:space="preserve"> </w:t>
      </w:r>
      <w:r w:rsidRPr="00FE45B2">
        <w:rPr>
          <w:rFonts w:ascii="Times New Roman" w:hAnsi="Times New Roman" w:cs="Times New Roman"/>
          <w:b/>
          <w:bCs/>
          <w:iCs/>
          <w:sz w:val="28"/>
          <w:szCs w:val="28"/>
        </w:rPr>
        <w:br/>
      </w:r>
      <w:r w:rsidR="008201C9" w:rsidRPr="00FE45B2">
        <w:rPr>
          <w:rFonts w:ascii="Times New Roman" w:hAnsi="Times New Roman" w:cs="Times New Roman"/>
          <w:b/>
          <w:bCs/>
          <w:iCs/>
          <w:sz w:val="28"/>
          <w:szCs w:val="28"/>
        </w:rPr>
        <w:t>при изучении учебного предмета «География»</w:t>
      </w:r>
    </w:p>
    <w:p w:rsidR="00FE45B2" w:rsidRDefault="00FE45B2" w:rsidP="000F4196">
      <w:pPr>
        <w:spacing w:after="0" w:line="240" w:lineRule="auto"/>
        <w:ind w:firstLine="709"/>
        <w:jc w:val="both"/>
        <w:rPr>
          <w:rFonts w:ascii="Times New Roman" w:hAnsi="Times New Roman" w:cs="Times New Roman"/>
          <w:sz w:val="28"/>
          <w:szCs w:val="28"/>
        </w:rPr>
      </w:pP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Одним из актуальных направлений </w:t>
      </w:r>
      <w:r w:rsidR="008201C9" w:rsidRPr="00271F61">
        <w:rPr>
          <w:rFonts w:ascii="Times New Roman" w:hAnsi="Times New Roman" w:cs="Times New Roman"/>
          <w:sz w:val="28"/>
          <w:szCs w:val="28"/>
        </w:rPr>
        <w:t>изучения учебного предмета «Геогр</w:t>
      </w:r>
      <w:r w:rsidR="008201C9" w:rsidRPr="00271F61">
        <w:rPr>
          <w:rFonts w:ascii="Times New Roman" w:hAnsi="Times New Roman" w:cs="Times New Roman"/>
          <w:sz w:val="28"/>
          <w:szCs w:val="28"/>
        </w:rPr>
        <w:t>а</w:t>
      </w:r>
      <w:r w:rsidR="008201C9" w:rsidRPr="00271F61">
        <w:rPr>
          <w:rFonts w:ascii="Times New Roman" w:hAnsi="Times New Roman" w:cs="Times New Roman"/>
          <w:sz w:val="28"/>
          <w:szCs w:val="28"/>
        </w:rPr>
        <w:t xml:space="preserve">фия» </w:t>
      </w:r>
      <w:r w:rsidRPr="00271F61">
        <w:rPr>
          <w:rFonts w:ascii="Times New Roman" w:hAnsi="Times New Roman" w:cs="Times New Roman"/>
          <w:sz w:val="28"/>
          <w:szCs w:val="28"/>
        </w:rPr>
        <w:t>является отбор наиболее эффективных приемов, направленных на прове</w:t>
      </w:r>
      <w:r w:rsidRPr="00271F61">
        <w:rPr>
          <w:rFonts w:ascii="Times New Roman" w:hAnsi="Times New Roman" w:cs="Times New Roman"/>
          <w:sz w:val="28"/>
          <w:szCs w:val="28"/>
        </w:rPr>
        <w:t>р</w:t>
      </w:r>
      <w:r w:rsidRPr="00271F61">
        <w:rPr>
          <w:rFonts w:ascii="Times New Roman" w:hAnsi="Times New Roman" w:cs="Times New Roman"/>
          <w:sz w:val="28"/>
          <w:szCs w:val="28"/>
        </w:rPr>
        <w:t>ку знания карты – географической номенклатуры. Деятельность учителя в этом плане – определить и дать перечень названий учащимся; а затем проверить зн</w:t>
      </w:r>
      <w:r w:rsidRPr="00271F61">
        <w:rPr>
          <w:rFonts w:ascii="Times New Roman" w:hAnsi="Times New Roman" w:cs="Times New Roman"/>
          <w:sz w:val="28"/>
          <w:szCs w:val="28"/>
        </w:rPr>
        <w:t>а</w:t>
      </w:r>
      <w:r w:rsidRPr="00271F61">
        <w:rPr>
          <w:rFonts w:ascii="Times New Roman" w:hAnsi="Times New Roman" w:cs="Times New Roman"/>
          <w:sz w:val="28"/>
          <w:szCs w:val="28"/>
        </w:rPr>
        <w:lastRenderedPageBreak/>
        <w:t>ние карты. Задача учащегося – выучить положение на карте географических объектов (заполнение контурной карты – далеко не самый эффективный и не единственный способ). Определение перечня – непростая задача.</w:t>
      </w:r>
      <w:r w:rsidR="004308FA" w:rsidRPr="00271F61">
        <w:rPr>
          <w:rFonts w:ascii="Times New Roman" w:hAnsi="Times New Roman" w:cs="Times New Roman"/>
          <w:sz w:val="28"/>
          <w:szCs w:val="28"/>
        </w:rPr>
        <w:t xml:space="preserve"> </w:t>
      </w:r>
      <w:r w:rsidRPr="00271F61">
        <w:rPr>
          <w:rFonts w:ascii="Times New Roman" w:hAnsi="Times New Roman" w:cs="Times New Roman"/>
          <w:sz w:val="28"/>
          <w:szCs w:val="28"/>
        </w:rPr>
        <w:t>Если перечень не определён в авторской программе, которую использует учитель, то предл</w:t>
      </w:r>
      <w:r w:rsidRPr="00271F61">
        <w:rPr>
          <w:rFonts w:ascii="Times New Roman" w:hAnsi="Times New Roman" w:cs="Times New Roman"/>
          <w:sz w:val="28"/>
          <w:szCs w:val="28"/>
        </w:rPr>
        <w:t>а</w:t>
      </w:r>
      <w:r w:rsidRPr="00271F61">
        <w:rPr>
          <w:rFonts w:ascii="Times New Roman" w:hAnsi="Times New Roman" w:cs="Times New Roman"/>
          <w:sz w:val="28"/>
          <w:szCs w:val="28"/>
        </w:rPr>
        <w:t>гаются следующие принципы формирования списка номенклатуры:</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В перечень должны входить:  </w:t>
      </w:r>
    </w:p>
    <w:p w:rsidR="000D5498" w:rsidRPr="00271F61" w:rsidRDefault="000D5498" w:rsidP="00FE45B2">
      <w:pPr>
        <w:pStyle w:val="a4"/>
        <w:numPr>
          <w:ilvl w:val="0"/>
          <w:numId w:val="21"/>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уникальные (самые-самые объекты), характерные для данной терр</w:t>
      </w:r>
      <w:r w:rsidRPr="00271F61">
        <w:rPr>
          <w:rFonts w:ascii="Times New Roman" w:hAnsi="Times New Roman" w:cs="Times New Roman"/>
          <w:sz w:val="28"/>
          <w:szCs w:val="28"/>
        </w:rPr>
        <w:t>и</w:t>
      </w:r>
      <w:r w:rsidRPr="00271F61">
        <w:rPr>
          <w:rFonts w:ascii="Times New Roman" w:hAnsi="Times New Roman" w:cs="Times New Roman"/>
          <w:sz w:val="28"/>
          <w:szCs w:val="28"/>
        </w:rPr>
        <w:t>тории;</w:t>
      </w:r>
    </w:p>
    <w:p w:rsidR="000D5498" w:rsidRPr="00271F61" w:rsidRDefault="000D5498" w:rsidP="00FE45B2">
      <w:pPr>
        <w:pStyle w:val="a4"/>
        <w:numPr>
          <w:ilvl w:val="0"/>
          <w:numId w:val="21"/>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объекты, являющиеся примерами проявления каких-либо важных ге</w:t>
      </w:r>
      <w:r w:rsidRPr="00271F61">
        <w:rPr>
          <w:rFonts w:ascii="Times New Roman" w:hAnsi="Times New Roman" w:cs="Times New Roman"/>
          <w:sz w:val="28"/>
          <w:szCs w:val="28"/>
        </w:rPr>
        <w:t>о</w:t>
      </w:r>
      <w:r w:rsidRPr="00271F61">
        <w:rPr>
          <w:rFonts w:ascii="Times New Roman" w:hAnsi="Times New Roman" w:cs="Times New Roman"/>
          <w:sz w:val="28"/>
          <w:szCs w:val="28"/>
        </w:rPr>
        <w:t>графических закономерностей.</w:t>
      </w: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 xml:space="preserve">Реализация принципов при определении перечня номенклатуры </w:t>
      </w:r>
      <w:r w:rsidR="00896238">
        <w:rPr>
          <w:rFonts w:ascii="Times New Roman" w:hAnsi="Times New Roman" w:cs="Times New Roman"/>
          <w:b/>
          <w:bCs/>
          <w:i/>
          <w:iCs/>
          <w:sz w:val="28"/>
          <w:szCs w:val="28"/>
        </w:rPr>
        <w:br/>
      </w:r>
      <w:r w:rsidRPr="00271F61">
        <w:rPr>
          <w:rFonts w:ascii="Times New Roman" w:hAnsi="Times New Roman" w:cs="Times New Roman"/>
          <w:b/>
          <w:bCs/>
          <w:i/>
          <w:iCs/>
          <w:sz w:val="28"/>
          <w:szCs w:val="28"/>
        </w:rPr>
        <w:t>(на примере материка Африка):</w:t>
      </w:r>
    </w:p>
    <w:p w:rsidR="000D5498" w:rsidRPr="00271F61" w:rsidRDefault="000D5498" w:rsidP="000F4196">
      <w:pPr>
        <w:spacing w:after="0" w:line="240" w:lineRule="auto"/>
        <w:ind w:firstLine="709"/>
        <w:jc w:val="both"/>
        <w:rPr>
          <w:rFonts w:ascii="Times New Roman" w:hAnsi="Times New Roman" w:cs="Times New Roman"/>
          <w:b/>
          <w:bCs/>
          <w:i/>
          <w:iCs/>
          <w:sz w:val="28"/>
          <w:szCs w:val="28"/>
        </w:rPr>
      </w:pPr>
      <w:r w:rsidRPr="00271F61">
        <w:rPr>
          <w:rFonts w:ascii="Times New Roman" w:hAnsi="Times New Roman" w:cs="Times New Roman"/>
          <w:b/>
          <w:bCs/>
          <w:sz w:val="28"/>
          <w:szCs w:val="28"/>
        </w:rPr>
        <w:t>Мыс Рас-Хафун, Бланко (Бен-Секка, Рас-Энгела, Эль-Абьяд), Ал</w:t>
      </w:r>
      <w:r w:rsidRPr="00271F61">
        <w:rPr>
          <w:rFonts w:ascii="Times New Roman" w:hAnsi="Times New Roman" w:cs="Times New Roman"/>
          <w:b/>
          <w:bCs/>
          <w:sz w:val="28"/>
          <w:szCs w:val="28"/>
        </w:rPr>
        <w:t>ь</w:t>
      </w:r>
      <w:r w:rsidRPr="00271F61">
        <w:rPr>
          <w:rFonts w:ascii="Times New Roman" w:hAnsi="Times New Roman" w:cs="Times New Roman"/>
          <w:b/>
          <w:bCs/>
          <w:sz w:val="28"/>
          <w:szCs w:val="28"/>
        </w:rPr>
        <w:t>мади, Игольный</w:t>
      </w:r>
      <w:r w:rsidRPr="00271F61">
        <w:rPr>
          <w:rFonts w:ascii="Times New Roman" w:hAnsi="Times New Roman" w:cs="Times New Roman"/>
          <w:sz w:val="28"/>
          <w:szCs w:val="28"/>
        </w:rPr>
        <w:t xml:space="preserve"> – крайние точки материка; </w:t>
      </w:r>
      <w:r w:rsidRPr="00271F61">
        <w:rPr>
          <w:rFonts w:ascii="Times New Roman" w:hAnsi="Times New Roman" w:cs="Times New Roman"/>
          <w:b/>
          <w:bCs/>
          <w:sz w:val="28"/>
          <w:szCs w:val="28"/>
        </w:rPr>
        <w:t xml:space="preserve">п-ов Сомали </w:t>
      </w:r>
      <w:r w:rsidRPr="00271F61">
        <w:rPr>
          <w:rFonts w:ascii="Times New Roman" w:hAnsi="Times New Roman" w:cs="Times New Roman"/>
          <w:sz w:val="28"/>
          <w:szCs w:val="28"/>
        </w:rPr>
        <w:t xml:space="preserve">– единственный крупный п-ов у берегов Африки (береговая линия материка слабо изрезана); </w:t>
      </w:r>
      <w:r w:rsidRPr="00271F61">
        <w:rPr>
          <w:rFonts w:ascii="Times New Roman" w:hAnsi="Times New Roman" w:cs="Times New Roman"/>
          <w:b/>
          <w:bCs/>
          <w:sz w:val="28"/>
          <w:szCs w:val="28"/>
        </w:rPr>
        <w:t>Гвинейский залив</w:t>
      </w:r>
      <w:r w:rsidRPr="00271F61">
        <w:rPr>
          <w:rFonts w:ascii="Times New Roman" w:hAnsi="Times New Roman" w:cs="Times New Roman"/>
          <w:sz w:val="28"/>
          <w:szCs w:val="28"/>
        </w:rPr>
        <w:t xml:space="preserve"> – единственный крупный залив; </w:t>
      </w:r>
      <w:r w:rsidRPr="00271F61">
        <w:rPr>
          <w:rFonts w:ascii="Times New Roman" w:hAnsi="Times New Roman" w:cs="Times New Roman"/>
          <w:b/>
          <w:bCs/>
          <w:sz w:val="28"/>
          <w:szCs w:val="28"/>
        </w:rPr>
        <w:t>о-в Мадагаскар</w:t>
      </w:r>
      <w:r w:rsidRPr="00271F61">
        <w:rPr>
          <w:rFonts w:ascii="Times New Roman" w:hAnsi="Times New Roman" w:cs="Times New Roman"/>
          <w:sz w:val="28"/>
          <w:szCs w:val="28"/>
        </w:rPr>
        <w:t xml:space="preserve"> – остров материкового происхождения, один из крупнейших на Земле</w:t>
      </w:r>
      <w:r w:rsidRPr="00271F61">
        <w:rPr>
          <w:rFonts w:ascii="Times New Roman" w:hAnsi="Times New Roman" w:cs="Times New Roman"/>
          <w:b/>
          <w:bCs/>
          <w:sz w:val="28"/>
          <w:szCs w:val="28"/>
        </w:rPr>
        <w:t>; Гибралтарский пролив</w:t>
      </w:r>
      <w:r w:rsidRPr="00271F61">
        <w:rPr>
          <w:rFonts w:ascii="Times New Roman" w:hAnsi="Times New Roman" w:cs="Times New Roman"/>
          <w:sz w:val="28"/>
          <w:szCs w:val="28"/>
        </w:rPr>
        <w:t xml:space="preserve"> – один из важнейших в хозяйственном отношении проливов Мирового океана; </w:t>
      </w:r>
      <w:r w:rsidRPr="00271F61">
        <w:rPr>
          <w:rFonts w:ascii="Times New Roman" w:hAnsi="Times New Roman" w:cs="Times New Roman"/>
          <w:b/>
          <w:bCs/>
          <w:sz w:val="28"/>
          <w:szCs w:val="28"/>
        </w:rPr>
        <w:t>Восточно-Африканское плоскогорье</w:t>
      </w:r>
      <w:r w:rsidRPr="00271F61">
        <w:rPr>
          <w:rFonts w:ascii="Times New Roman" w:hAnsi="Times New Roman" w:cs="Times New Roman"/>
          <w:sz w:val="28"/>
          <w:szCs w:val="28"/>
        </w:rPr>
        <w:t xml:space="preserve"> – пример крупного плоскогорья, в основании располагается активизированный участок земной коры; </w:t>
      </w:r>
      <w:r w:rsidRPr="00271F61">
        <w:rPr>
          <w:rFonts w:ascii="Times New Roman" w:hAnsi="Times New Roman" w:cs="Times New Roman"/>
          <w:b/>
          <w:bCs/>
          <w:sz w:val="28"/>
          <w:szCs w:val="28"/>
        </w:rPr>
        <w:t>влк. К</w:t>
      </w:r>
      <w:r w:rsidRPr="00271F61">
        <w:rPr>
          <w:rFonts w:ascii="Times New Roman" w:hAnsi="Times New Roman" w:cs="Times New Roman"/>
          <w:b/>
          <w:bCs/>
          <w:sz w:val="28"/>
          <w:szCs w:val="28"/>
        </w:rPr>
        <w:t>и</w:t>
      </w:r>
      <w:r w:rsidRPr="00271F61">
        <w:rPr>
          <w:rFonts w:ascii="Times New Roman" w:hAnsi="Times New Roman" w:cs="Times New Roman"/>
          <w:b/>
          <w:bCs/>
          <w:sz w:val="28"/>
          <w:szCs w:val="28"/>
        </w:rPr>
        <w:t>лиманджаро</w:t>
      </w:r>
      <w:r w:rsidRPr="00271F61">
        <w:rPr>
          <w:rFonts w:ascii="Times New Roman" w:hAnsi="Times New Roman" w:cs="Times New Roman"/>
          <w:sz w:val="28"/>
          <w:szCs w:val="28"/>
        </w:rPr>
        <w:t xml:space="preserve"> – высшая точка материка; </w:t>
      </w:r>
      <w:r w:rsidRPr="00271F61">
        <w:rPr>
          <w:rFonts w:ascii="Times New Roman" w:hAnsi="Times New Roman" w:cs="Times New Roman"/>
          <w:b/>
          <w:bCs/>
          <w:sz w:val="28"/>
          <w:szCs w:val="28"/>
        </w:rPr>
        <w:t>Эфиопское нагорье</w:t>
      </w:r>
      <w:r w:rsidRPr="00271F61">
        <w:rPr>
          <w:rFonts w:ascii="Times New Roman" w:hAnsi="Times New Roman" w:cs="Times New Roman"/>
          <w:sz w:val="28"/>
          <w:szCs w:val="28"/>
        </w:rPr>
        <w:t xml:space="preserve"> – высокая часть материка, имеются ледники, подпитывающие летом Голубой Нил; </w:t>
      </w:r>
      <w:r w:rsidRPr="00271F61">
        <w:rPr>
          <w:rFonts w:ascii="Times New Roman" w:hAnsi="Times New Roman" w:cs="Times New Roman"/>
          <w:b/>
          <w:bCs/>
          <w:sz w:val="28"/>
          <w:szCs w:val="28"/>
        </w:rPr>
        <w:t>Капские г</w:t>
      </w:r>
      <w:r w:rsidRPr="00271F61">
        <w:rPr>
          <w:rFonts w:ascii="Times New Roman" w:hAnsi="Times New Roman" w:cs="Times New Roman"/>
          <w:b/>
          <w:bCs/>
          <w:sz w:val="28"/>
          <w:szCs w:val="28"/>
        </w:rPr>
        <w:t>о</w:t>
      </w:r>
      <w:r w:rsidRPr="00271F61">
        <w:rPr>
          <w:rFonts w:ascii="Times New Roman" w:hAnsi="Times New Roman" w:cs="Times New Roman"/>
          <w:b/>
          <w:bCs/>
          <w:sz w:val="28"/>
          <w:szCs w:val="28"/>
        </w:rPr>
        <w:t>ры</w:t>
      </w:r>
      <w:r w:rsidRPr="00271F61">
        <w:rPr>
          <w:rFonts w:ascii="Times New Roman" w:hAnsi="Times New Roman" w:cs="Times New Roman"/>
          <w:sz w:val="28"/>
          <w:szCs w:val="28"/>
        </w:rPr>
        <w:t xml:space="preserve"> – пример горной системы древнего (герцинского) возраста; </w:t>
      </w:r>
      <w:r w:rsidRPr="00271F61">
        <w:rPr>
          <w:rFonts w:ascii="Times New Roman" w:hAnsi="Times New Roman" w:cs="Times New Roman"/>
          <w:b/>
          <w:bCs/>
          <w:sz w:val="28"/>
          <w:szCs w:val="28"/>
        </w:rPr>
        <w:t>Атласские г</w:t>
      </w:r>
      <w:r w:rsidRPr="00271F61">
        <w:rPr>
          <w:rFonts w:ascii="Times New Roman" w:hAnsi="Times New Roman" w:cs="Times New Roman"/>
          <w:b/>
          <w:bCs/>
          <w:sz w:val="28"/>
          <w:szCs w:val="28"/>
        </w:rPr>
        <w:t>о</w:t>
      </w:r>
      <w:r w:rsidRPr="00271F61">
        <w:rPr>
          <w:rFonts w:ascii="Times New Roman" w:hAnsi="Times New Roman" w:cs="Times New Roman"/>
          <w:b/>
          <w:bCs/>
          <w:sz w:val="28"/>
          <w:szCs w:val="28"/>
        </w:rPr>
        <w:t>ры</w:t>
      </w:r>
      <w:r w:rsidRPr="00271F61">
        <w:rPr>
          <w:rFonts w:ascii="Times New Roman" w:hAnsi="Times New Roman" w:cs="Times New Roman"/>
          <w:sz w:val="28"/>
          <w:szCs w:val="28"/>
        </w:rPr>
        <w:t xml:space="preserve"> – пример горной системы молодого (альпийского возраста); </w:t>
      </w:r>
      <w:r w:rsidRPr="00271F61">
        <w:rPr>
          <w:rFonts w:ascii="Times New Roman" w:hAnsi="Times New Roman" w:cs="Times New Roman"/>
          <w:b/>
          <w:bCs/>
          <w:sz w:val="28"/>
          <w:szCs w:val="28"/>
        </w:rPr>
        <w:t>р.</w:t>
      </w:r>
      <w:r w:rsidR="00896238">
        <w:rPr>
          <w:rFonts w:ascii="Times New Roman" w:hAnsi="Times New Roman" w:cs="Times New Roman"/>
          <w:b/>
          <w:bCs/>
          <w:sz w:val="28"/>
          <w:szCs w:val="28"/>
        </w:rPr>
        <w:t> </w:t>
      </w:r>
      <w:r w:rsidRPr="00271F61">
        <w:rPr>
          <w:rFonts w:ascii="Times New Roman" w:hAnsi="Times New Roman" w:cs="Times New Roman"/>
          <w:b/>
          <w:bCs/>
          <w:sz w:val="28"/>
          <w:szCs w:val="28"/>
        </w:rPr>
        <w:t>Нил</w:t>
      </w:r>
      <w:r w:rsidRPr="00271F61">
        <w:rPr>
          <w:rFonts w:ascii="Times New Roman" w:hAnsi="Times New Roman" w:cs="Times New Roman"/>
          <w:sz w:val="28"/>
          <w:szCs w:val="28"/>
        </w:rPr>
        <w:t xml:space="preserve"> – одна из самых длинных рек Земли, имеет огромное хозяйственное значение; </w:t>
      </w:r>
      <w:r w:rsidRPr="00271F61">
        <w:rPr>
          <w:rFonts w:ascii="Times New Roman" w:hAnsi="Times New Roman" w:cs="Times New Roman"/>
          <w:b/>
          <w:bCs/>
          <w:sz w:val="28"/>
          <w:szCs w:val="28"/>
        </w:rPr>
        <w:t>р. Ко</w:t>
      </w:r>
      <w:r w:rsidRPr="00271F61">
        <w:rPr>
          <w:rFonts w:ascii="Times New Roman" w:hAnsi="Times New Roman" w:cs="Times New Roman"/>
          <w:b/>
          <w:bCs/>
          <w:sz w:val="28"/>
          <w:szCs w:val="28"/>
        </w:rPr>
        <w:t>н</w:t>
      </w:r>
      <w:r w:rsidRPr="00271F61">
        <w:rPr>
          <w:rFonts w:ascii="Times New Roman" w:hAnsi="Times New Roman" w:cs="Times New Roman"/>
          <w:b/>
          <w:bCs/>
          <w:sz w:val="28"/>
          <w:szCs w:val="28"/>
        </w:rPr>
        <w:t>го</w:t>
      </w:r>
      <w:r w:rsidRPr="00271F61">
        <w:rPr>
          <w:rFonts w:ascii="Times New Roman" w:hAnsi="Times New Roman" w:cs="Times New Roman"/>
          <w:sz w:val="28"/>
          <w:szCs w:val="28"/>
        </w:rPr>
        <w:t xml:space="preserve"> – самая многоводная из рек Африки: </w:t>
      </w:r>
      <w:r w:rsidRPr="00271F61">
        <w:rPr>
          <w:rFonts w:ascii="Times New Roman" w:hAnsi="Times New Roman" w:cs="Times New Roman"/>
          <w:b/>
          <w:bCs/>
          <w:sz w:val="28"/>
          <w:szCs w:val="28"/>
        </w:rPr>
        <w:t>р. Нигер</w:t>
      </w:r>
      <w:r w:rsidRPr="00271F61">
        <w:rPr>
          <w:rFonts w:ascii="Times New Roman" w:hAnsi="Times New Roman" w:cs="Times New Roman"/>
          <w:sz w:val="28"/>
          <w:szCs w:val="28"/>
        </w:rPr>
        <w:t xml:space="preserve"> – река субэкваториал</w:t>
      </w:r>
      <w:r w:rsidR="00896238">
        <w:rPr>
          <w:rFonts w:ascii="Times New Roman" w:hAnsi="Times New Roman" w:cs="Times New Roman"/>
          <w:sz w:val="28"/>
          <w:szCs w:val="28"/>
        </w:rPr>
        <w:t>ьного пояса северного полушария</w:t>
      </w:r>
      <w:r w:rsidRPr="00271F61">
        <w:rPr>
          <w:rFonts w:ascii="Times New Roman" w:hAnsi="Times New Roman" w:cs="Times New Roman"/>
          <w:sz w:val="28"/>
          <w:szCs w:val="28"/>
        </w:rPr>
        <w:t xml:space="preserve">, половодье июнь-июль; </w:t>
      </w:r>
      <w:r w:rsidRPr="00271F61">
        <w:rPr>
          <w:rFonts w:ascii="Times New Roman" w:hAnsi="Times New Roman" w:cs="Times New Roman"/>
          <w:b/>
          <w:bCs/>
          <w:sz w:val="28"/>
          <w:szCs w:val="28"/>
        </w:rPr>
        <w:t>р. Замбези</w:t>
      </w:r>
      <w:r w:rsidRPr="00271F61">
        <w:rPr>
          <w:rFonts w:ascii="Times New Roman" w:hAnsi="Times New Roman" w:cs="Times New Roman"/>
          <w:sz w:val="28"/>
          <w:szCs w:val="28"/>
        </w:rPr>
        <w:t xml:space="preserve"> – река субэкв</w:t>
      </w:r>
      <w:r w:rsidRPr="00271F61">
        <w:rPr>
          <w:rFonts w:ascii="Times New Roman" w:hAnsi="Times New Roman" w:cs="Times New Roman"/>
          <w:sz w:val="28"/>
          <w:szCs w:val="28"/>
        </w:rPr>
        <w:t>а</w:t>
      </w:r>
      <w:r w:rsidRPr="00271F61">
        <w:rPr>
          <w:rFonts w:ascii="Times New Roman" w:hAnsi="Times New Roman" w:cs="Times New Roman"/>
          <w:sz w:val="28"/>
          <w:szCs w:val="28"/>
        </w:rPr>
        <w:t>ториального пояса южного полушария; поло</w:t>
      </w:r>
      <w:r w:rsidR="00896238">
        <w:rPr>
          <w:rFonts w:ascii="Times New Roman" w:hAnsi="Times New Roman" w:cs="Times New Roman"/>
          <w:sz w:val="28"/>
          <w:szCs w:val="28"/>
        </w:rPr>
        <w:t>водье декабрь-</w:t>
      </w:r>
      <w:r w:rsidRPr="00271F61">
        <w:rPr>
          <w:rFonts w:ascii="Times New Roman" w:hAnsi="Times New Roman" w:cs="Times New Roman"/>
          <w:sz w:val="28"/>
          <w:szCs w:val="28"/>
        </w:rPr>
        <w:t xml:space="preserve">январь; крупнейшая река бассейна Индийского океана; </w:t>
      </w:r>
      <w:r w:rsidRPr="00271F61">
        <w:rPr>
          <w:rFonts w:ascii="Times New Roman" w:hAnsi="Times New Roman" w:cs="Times New Roman"/>
          <w:b/>
          <w:bCs/>
          <w:sz w:val="28"/>
          <w:szCs w:val="28"/>
        </w:rPr>
        <w:t>вдп. Виктория</w:t>
      </w:r>
      <w:r w:rsidRPr="00271F61">
        <w:rPr>
          <w:rFonts w:ascii="Times New Roman" w:hAnsi="Times New Roman" w:cs="Times New Roman"/>
          <w:sz w:val="28"/>
          <w:szCs w:val="28"/>
        </w:rPr>
        <w:t xml:space="preserve"> – один из мощнейших вод</w:t>
      </w:r>
      <w:r w:rsidRPr="00271F61">
        <w:rPr>
          <w:rFonts w:ascii="Times New Roman" w:hAnsi="Times New Roman" w:cs="Times New Roman"/>
          <w:sz w:val="28"/>
          <w:szCs w:val="28"/>
        </w:rPr>
        <w:t>о</w:t>
      </w:r>
      <w:r w:rsidRPr="00271F61">
        <w:rPr>
          <w:rFonts w:ascii="Times New Roman" w:hAnsi="Times New Roman" w:cs="Times New Roman"/>
          <w:sz w:val="28"/>
          <w:szCs w:val="28"/>
        </w:rPr>
        <w:t xml:space="preserve">падов мира; южная часть материка, для которой характерен </w:t>
      </w:r>
      <w:r w:rsidR="004308FA" w:rsidRPr="00271F61">
        <w:rPr>
          <w:rFonts w:ascii="Times New Roman" w:hAnsi="Times New Roman" w:cs="Times New Roman"/>
          <w:sz w:val="28"/>
          <w:szCs w:val="28"/>
        </w:rPr>
        <w:t>ступенчатый</w:t>
      </w:r>
      <w:r w:rsidRPr="00271F61">
        <w:rPr>
          <w:rFonts w:ascii="Times New Roman" w:hAnsi="Times New Roman" w:cs="Times New Roman"/>
          <w:sz w:val="28"/>
          <w:szCs w:val="28"/>
        </w:rPr>
        <w:t xml:space="preserve"> рел</w:t>
      </w:r>
      <w:r w:rsidRPr="00271F61">
        <w:rPr>
          <w:rFonts w:ascii="Times New Roman" w:hAnsi="Times New Roman" w:cs="Times New Roman"/>
          <w:sz w:val="28"/>
          <w:szCs w:val="28"/>
        </w:rPr>
        <w:t>ь</w:t>
      </w:r>
      <w:r w:rsidRPr="00271F61">
        <w:rPr>
          <w:rFonts w:ascii="Times New Roman" w:hAnsi="Times New Roman" w:cs="Times New Roman"/>
          <w:sz w:val="28"/>
          <w:szCs w:val="28"/>
        </w:rPr>
        <w:t xml:space="preserve">еф; </w:t>
      </w:r>
      <w:r w:rsidRPr="00271F61">
        <w:rPr>
          <w:rFonts w:ascii="Times New Roman" w:hAnsi="Times New Roman" w:cs="Times New Roman"/>
          <w:b/>
          <w:bCs/>
          <w:sz w:val="28"/>
          <w:szCs w:val="28"/>
        </w:rPr>
        <w:t>оз. Виктория</w:t>
      </w:r>
      <w:r w:rsidRPr="00271F61">
        <w:rPr>
          <w:rFonts w:ascii="Times New Roman" w:hAnsi="Times New Roman" w:cs="Times New Roman"/>
          <w:sz w:val="28"/>
          <w:szCs w:val="28"/>
        </w:rPr>
        <w:t xml:space="preserve"> – крупнейшее по площади из африканских озёр; </w:t>
      </w:r>
      <w:r w:rsidRPr="00271F61">
        <w:rPr>
          <w:rFonts w:ascii="Times New Roman" w:hAnsi="Times New Roman" w:cs="Times New Roman"/>
          <w:b/>
          <w:bCs/>
          <w:sz w:val="28"/>
          <w:szCs w:val="28"/>
        </w:rPr>
        <w:t>оз. Танган</w:t>
      </w:r>
      <w:r w:rsidRPr="00271F61">
        <w:rPr>
          <w:rFonts w:ascii="Times New Roman" w:hAnsi="Times New Roman" w:cs="Times New Roman"/>
          <w:b/>
          <w:bCs/>
          <w:sz w:val="28"/>
          <w:szCs w:val="28"/>
        </w:rPr>
        <w:t>ь</w:t>
      </w:r>
      <w:r w:rsidRPr="00271F61">
        <w:rPr>
          <w:rFonts w:ascii="Times New Roman" w:hAnsi="Times New Roman" w:cs="Times New Roman"/>
          <w:b/>
          <w:bCs/>
          <w:sz w:val="28"/>
          <w:szCs w:val="28"/>
        </w:rPr>
        <w:t>ика, Ньяса</w:t>
      </w:r>
      <w:r w:rsidRPr="00271F61">
        <w:rPr>
          <w:rFonts w:ascii="Times New Roman" w:hAnsi="Times New Roman" w:cs="Times New Roman"/>
          <w:sz w:val="28"/>
          <w:szCs w:val="28"/>
        </w:rPr>
        <w:t xml:space="preserve"> – озера тектонического происхождения, аналоги оз. Байкал по сп</w:t>
      </w:r>
      <w:r w:rsidRPr="00271F61">
        <w:rPr>
          <w:rFonts w:ascii="Times New Roman" w:hAnsi="Times New Roman" w:cs="Times New Roman"/>
          <w:sz w:val="28"/>
          <w:szCs w:val="28"/>
        </w:rPr>
        <w:t>о</w:t>
      </w:r>
      <w:r w:rsidRPr="00271F61">
        <w:rPr>
          <w:rFonts w:ascii="Times New Roman" w:hAnsi="Times New Roman" w:cs="Times New Roman"/>
          <w:sz w:val="28"/>
          <w:szCs w:val="28"/>
        </w:rPr>
        <w:t xml:space="preserve">собу образования котловины; </w:t>
      </w:r>
      <w:r w:rsidRPr="00271F61">
        <w:rPr>
          <w:rFonts w:ascii="Times New Roman" w:hAnsi="Times New Roman" w:cs="Times New Roman"/>
          <w:b/>
          <w:bCs/>
          <w:sz w:val="28"/>
          <w:szCs w:val="28"/>
        </w:rPr>
        <w:t>о. Чад</w:t>
      </w:r>
      <w:r w:rsidRPr="00271F61">
        <w:rPr>
          <w:rFonts w:ascii="Times New Roman" w:hAnsi="Times New Roman" w:cs="Times New Roman"/>
          <w:sz w:val="28"/>
          <w:szCs w:val="28"/>
        </w:rPr>
        <w:t xml:space="preserve"> – бессточное, но пресное озеро, меняющее собственные очертания и размеры. </w:t>
      </w:r>
      <w:r w:rsidRPr="00271F61">
        <w:rPr>
          <w:rFonts w:ascii="Times New Roman" w:hAnsi="Times New Roman" w:cs="Times New Roman"/>
          <w:b/>
          <w:bCs/>
          <w:i/>
          <w:iCs/>
          <w:sz w:val="28"/>
          <w:szCs w:val="28"/>
        </w:rPr>
        <w:t>Итого – 22 названия.</w:t>
      </w:r>
    </w:p>
    <w:p w:rsidR="00896238" w:rsidRDefault="000D5498" w:rsidP="000F4196">
      <w:pPr>
        <w:pStyle w:val="a4"/>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Приведем примеры заданий, направленных на проверку географической номенклатуры.</w:t>
      </w:r>
    </w:p>
    <w:p w:rsidR="000D5498" w:rsidRPr="00271F61" w:rsidRDefault="00896238" w:rsidP="00896238">
      <w:pPr>
        <w:pStyle w:val="a4"/>
        <w:spacing w:after="0" w:line="240" w:lineRule="auto"/>
        <w:ind w:left="0"/>
        <w:jc w:val="center"/>
        <w:rPr>
          <w:rFonts w:ascii="Times New Roman" w:hAnsi="Times New Roman" w:cs="Times New Roman"/>
          <w:i/>
          <w:iCs/>
          <w:sz w:val="28"/>
          <w:szCs w:val="28"/>
        </w:rPr>
      </w:pPr>
      <w:r>
        <w:rPr>
          <w:rFonts w:ascii="Times New Roman" w:hAnsi="Times New Roman" w:cs="Times New Roman"/>
          <w:sz w:val="28"/>
          <w:szCs w:val="28"/>
        </w:rPr>
        <w:br w:type="page"/>
      </w:r>
      <w:r w:rsidR="000D5498" w:rsidRPr="00271F61">
        <w:rPr>
          <w:rFonts w:ascii="Times New Roman" w:hAnsi="Times New Roman" w:cs="Times New Roman"/>
          <w:b/>
          <w:bCs/>
          <w:i/>
          <w:iCs/>
          <w:sz w:val="28"/>
          <w:szCs w:val="28"/>
        </w:rPr>
        <w:lastRenderedPageBreak/>
        <w:t>Задание с контурами географических объектов (полуострова)</w:t>
      </w:r>
    </w:p>
    <w:p w:rsidR="000D5498" w:rsidRPr="00271F61" w:rsidRDefault="000D5498" w:rsidP="000F4196">
      <w:pPr>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object w:dxaOrig="7845" w:dyaOrig="3150">
          <v:shape id="_x0000_i1028" type="#_x0000_t75" style="width:388.15pt;height:155.9pt" o:ole="">
            <v:imagedata r:id="rId15" o:title=""/>
          </v:shape>
          <o:OLEObject Type="Embed" ProgID="Word.Picture.8" ShapeID="_x0000_i1028" DrawAspect="Content" ObjectID="_1623487771" r:id="rId16"/>
        </w:object>
      </w:r>
    </w:p>
    <w:p w:rsidR="000D5498" w:rsidRPr="00896238" w:rsidRDefault="000D5498" w:rsidP="000F4196">
      <w:pPr>
        <w:spacing w:after="0" w:line="240" w:lineRule="auto"/>
        <w:ind w:firstLine="709"/>
        <w:jc w:val="both"/>
        <w:rPr>
          <w:rFonts w:ascii="Times New Roman" w:hAnsi="Times New Roman" w:cs="Times New Roman"/>
          <w:sz w:val="16"/>
          <w:szCs w:val="16"/>
        </w:rPr>
      </w:pPr>
    </w:p>
    <w:p w:rsidR="000D5498" w:rsidRDefault="00896238" w:rsidP="000F41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Установите соответствие:</w:t>
      </w:r>
    </w:p>
    <w:p w:rsidR="00896238" w:rsidRPr="00896238" w:rsidRDefault="00896238" w:rsidP="000F4196">
      <w:pPr>
        <w:spacing w:after="0" w:line="240" w:lineRule="auto"/>
        <w:ind w:firstLine="709"/>
        <w:jc w:val="both"/>
        <w:rPr>
          <w:rFonts w:ascii="Times New Roman" w:hAnsi="Times New Roman" w:cs="Times New Roman"/>
          <w:sz w:val="16"/>
          <w:szCs w:val="16"/>
        </w:rPr>
      </w:pPr>
    </w:p>
    <w:tbl>
      <w:tblPr>
        <w:tblW w:w="6804" w:type="dxa"/>
        <w:jc w:val="center"/>
        <w:tblCellMar>
          <w:left w:w="0" w:type="dxa"/>
          <w:right w:w="0" w:type="dxa"/>
        </w:tblCellMar>
        <w:tblLook w:val="0000" w:firstRow="0" w:lastRow="0" w:firstColumn="0" w:lastColumn="0" w:noHBand="0" w:noVBand="0"/>
      </w:tblPr>
      <w:tblGrid>
        <w:gridCol w:w="2736"/>
        <w:gridCol w:w="4068"/>
      </w:tblGrid>
      <w:tr w:rsidR="00271F61" w:rsidRPr="00271F61" w:rsidTr="00896238">
        <w:trPr>
          <w:trHeight w:val="283"/>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i/>
                <w:iCs/>
                <w:sz w:val="28"/>
                <w:szCs w:val="28"/>
              </w:rPr>
            </w:pPr>
            <w:r w:rsidRPr="00271F61">
              <w:rPr>
                <w:rFonts w:ascii="Times New Roman" w:hAnsi="Times New Roman" w:cs="Times New Roman"/>
                <w:i/>
                <w:iCs/>
                <w:sz w:val="28"/>
                <w:szCs w:val="28"/>
              </w:rPr>
              <w:t>Контур</w:t>
            </w:r>
          </w:p>
        </w:tc>
        <w:tc>
          <w:tcPr>
            <w:tcW w:w="3815"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i/>
                <w:iCs/>
                <w:sz w:val="28"/>
                <w:szCs w:val="28"/>
              </w:rPr>
            </w:pPr>
            <w:r w:rsidRPr="00271F61">
              <w:rPr>
                <w:rFonts w:ascii="Times New Roman" w:hAnsi="Times New Roman" w:cs="Times New Roman"/>
                <w:i/>
                <w:iCs/>
                <w:sz w:val="28"/>
                <w:szCs w:val="28"/>
              </w:rPr>
              <w:t>Полуостров</w:t>
            </w:r>
          </w:p>
        </w:tc>
      </w:tr>
      <w:tr w:rsidR="00271F61" w:rsidRPr="00271F61" w:rsidTr="00896238">
        <w:trPr>
          <w:trHeight w:val="212"/>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sz w:val="28"/>
                <w:szCs w:val="28"/>
              </w:rPr>
            </w:pPr>
            <w:r w:rsidRPr="00271F61">
              <w:rPr>
                <w:rFonts w:ascii="Times New Roman" w:hAnsi="Times New Roman" w:cs="Times New Roman"/>
                <w:sz w:val="28"/>
                <w:szCs w:val="28"/>
              </w:rPr>
              <w:t>1.</w:t>
            </w:r>
          </w:p>
        </w:tc>
        <w:tc>
          <w:tcPr>
            <w:tcW w:w="3815"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r w:rsidRPr="00271F61">
              <w:rPr>
                <w:rFonts w:ascii="Times New Roman" w:hAnsi="Times New Roman" w:cs="Times New Roman"/>
                <w:sz w:val="28"/>
                <w:szCs w:val="28"/>
              </w:rPr>
              <w:t>А. Камчатка</w:t>
            </w:r>
          </w:p>
        </w:tc>
      </w:tr>
      <w:tr w:rsidR="00271F61" w:rsidRPr="00271F61" w:rsidTr="00896238">
        <w:trPr>
          <w:trHeight w:val="212"/>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sz w:val="28"/>
                <w:szCs w:val="28"/>
              </w:rPr>
            </w:pPr>
            <w:r w:rsidRPr="00271F61">
              <w:rPr>
                <w:rFonts w:ascii="Times New Roman" w:hAnsi="Times New Roman" w:cs="Times New Roman"/>
                <w:sz w:val="28"/>
                <w:szCs w:val="28"/>
              </w:rPr>
              <w:t>2.</w:t>
            </w:r>
          </w:p>
        </w:tc>
        <w:tc>
          <w:tcPr>
            <w:tcW w:w="3815"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r w:rsidRPr="00271F61">
              <w:rPr>
                <w:rFonts w:ascii="Times New Roman" w:hAnsi="Times New Roman" w:cs="Times New Roman"/>
                <w:sz w:val="28"/>
                <w:szCs w:val="28"/>
              </w:rPr>
              <w:t>Б. Чукотка</w:t>
            </w:r>
          </w:p>
        </w:tc>
      </w:tr>
      <w:tr w:rsidR="00271F61" w:rsidRPr="00271F61" w:rsidTr="00896238">
        <w:trPr>
          <w:trHeight w:val="212"/>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sz w:val="28"/>
                <w:szCs w:val="28"/>
              </w:rPr>
            </w:pPr>
            <w:r w:rsidRPr="00271F61">
              <w:rPr>
                <w:rFonts w:ascii="Times New Roman" w:hAnsi="Times New Roman" w:cs="Times New Roman"/>
                <w:sz w:val="28"/>
                <w:szCs w:val="28"/>
              </w:rPr>
              <w:t>3.</w:t>
            </w:r>
          </w:p>
        </w:tc>
        <w:tc>
          <w:tcPr>
            <w:tcW w:w="3815"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r w:rsidRPr="00271F61">
              <w:rPr>
                <w:rFonts w:ascii="Times New Roman" w:hAnsi="Times New Roman" w:cs="Times New Roman"/>
                <w:sz w:val="28"/>
                <w:szCs w:val="28"/>
              </w:rPr>
              <w:t>В. Ямал</w:t>
            </w:r>
          </w:p>
        </w:tc>
      </w:tr>
      <w:tr w:rsidR="00271F61" w:rsidRPr="00271F61" w:rsidTr="00896238">
        <w:trPr>
          <w:trHeight w:val="212"/>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center"/>
              <w:rPr>
                <w:rFonts w:ascii="Times New Roman" w:hAnsi="Times New Roman" w:cs="Times New Roman"/>
                <w:sz w:val="28"/>
                <w:szCs w:val="28"/>
              </w:rPr>
            </w:pPr>
            <w:r w:rsidRPr="00271F61">
              <w:rPr>
                <w:rFonts w:ascii="Times New Roman" w:hAnsi="Times New Roman" w:cs="Times New Roman"/>
                <w:sz w:val="28"/>
                <w:szCs w:val="28"/>
              </w:rPr>
              <w:t>4.</w:t>
            </w:r>
          </w:p>
        </w:tc>
        <w:tc>
          <w:tcPr>
            <w:tcW w:w="3815"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r w:rsidRPr="00271F61">
              <w:rPr>
                <w:rFonts w:ascii="Times New Roman" w:hAnsi="Times New Roman" w:cs="Times New Roman"/>
                <w:sz w:val="28"/>
                <w:szCs w:val="28"/>
              </w:rPr>
              <w:t>Г. Таймыр</w:t>
            </w:r>
          </w:p>
        </w:tc>
      </w:tr>
      <w:tr w:rsidR="00271F61" w:rsidRPr="00271F61" w:rsidTr="00896238">
        <w:trPr>
          <w:trHeight w:val="212"/>
          <w:jc w:val="center"/>
        </w:trPr>
        <w:tc>
          <w:tcPr>
            <w:tcW w:w="2566"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p>
        </w:tc>
        <w:tc>
          <w:tcPr>
            <w:tcW w:w="3815" w:type="dxa"/>
            <w:tcMar>
              <w:top w:w="15" w:type="dxa"/>
              <w:left w:w="108" w:type="dxa"/>
              <w:bottom w:w="0" w:type="dxa"/>
              <w:right w:w="108" w:type="dxa"/>
            </w:tcMar>
          </w:tcPr>
          <w:p w:rsidR="000D5498" w:rsidRPr="00271F61" w:rsidRDefault="000D5498" w:rsidP="00896238">
            <w:pPr>
              <w:spacing w:after="0" w:line="240" w:lineRule="auto"/>
              <w:jc w:val="both"/>
              <w:rPr>
                <w:rFonts w:ascii="Times New Roman" w:hAnsi="Times New Roman" w:cs="Times New Roman"/>
                <w:sz w:val="28"/>
                <w:szCs w:val="28"/>
              </w:rPr>
            </w:pPr>
            <w:r w:rsidRPr="00271F61">
              <w:rPr>
                <w:rFonts w:ascii="Times New Roman" w:hAnsi="Times New Roman" w:cs="Times New Roman"/>
                <w:sz w:val="28"/>
                <w:szCs w:val="28"/>
              </w:rPr>
              <w:t>Д. Кольский</w:t>
            </w:r>
          </w:p>
        </w:tc>
      </w:tr>
    </w:tbl>
    <w:p w:rsidR="00896238" w:rsidRPr="00896238" w:rsidRDefault="00896238" w:rsidP="000F4196">
      <w:pPr>
        <w:tabs>
          <w:tab w:val="num" w:pos="720"/>
        </w:tabs>
        <w:spacing w:after="0" w:line="240" w:lineRule="auto"/>
        <w:ind w:firstLine="709"/>
        <w:jc w:val="both"/>
        <w:rPr>
          <w:rFonts w:ascii="Times New Roman" w:hAnsi="Times New Roman" w:cs="Times New Roman"/>
          <w:sz w:val="16"/>
          <w:szCs w:val="16"/>
        </w:rPr>
      </w:pPr>
    </w:p>
    <w:p w:rsidR="000D5498" w:rsidRPr="00271F61" w:rsidRDefault="000D5498" w:rsidP="000F4196">
      <w:pPr>
        <w:tabs>
          <w:tab w:val="num" w:pos="720"/>
        </w:tabs>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Далее – система заданий: (только некоторые примеры)</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В пределах каких полуостровов расположены крайние материковые точки территории РФ? </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Какой из полуостровов омывается водами одного моря? </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Какой из полуостровов омывается водами двух океанов? </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Какие полуострова пересекаются полярным кругом?</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Какой из полуостровов ближе других расположен к территории США?</w:t>
      </w:r>
    </w:p>
    <w:p w:rsidR="000D5498" w:rsidRPr="00271F61" w:rsidRDefault="000D5498" w:rsidP="00896238">
      <w:pPr>
        <w:pStyle w:val="a4"/>
        <w:numPr>
          <w:ilvl w:val="0"/>
          <w:numId w:val="23"/>
        </w:numPr>
        <w:tabs>
          <w:tab w:val="left" w:pos="1134"/>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Территория какого из полуостровов входит в состав края? (области?)</w:t>
      </w:r>
    </w:p>
    <w:p w:rsidR="000D5498" w:rsidRDefault="000D5498" w:rsidP="000F4196">
      <w:pPr>
        <w:pStyle w:val="a4"/>
        <w:spacing w:after="0" w:line="240" w:lineRule="auto"/>
        <w:ind w:left="0" w:firstLine="709"/>
        <w:jc w:val="both"/>
        <w:rPr>
          <w:rFonts w:ascii="Times New Roman" w:hAnsi="Times New Roman" w:cs="Times New Roman"/>
          <w:b/>
          <w:bCs/>
          <w:i/>
          <w:iCs/>
          <w:sz w:val="28"/>
          <w:szCs w:val="28"/>
        </w:rPr>
      </w:pPr>
      <w:r w:rsidRPr="00271F61">
        <w:rPr>
          <w:rFonts w:ascii="Times New Roman" w:hAnsi="Times New Roman" w:cs="Times New Roman"/>
          <w:b/>
          <w:bCs/>
          <w:i/>
          <w:iCs/>
          <w:sz w:val="28"/>
          <w:szCs w:val="28"/>
        </w:rPr>
        <w:t>Задания типа «Редактирование карты»</w:t>
      </w:r>
    </w:p>
    <w:p w:rsidR="00896238" w:rsidRPr="00896238" w:rsidRDefault="00896238" w:rsidP="000F4196">
      <w:pPr>
        <w:pStyle w:val="a4"/>
        <w:spacing w:after="0" w:line="240" w:lineRule="auto"/>
        <w:ind w:left="0" w:firstLine="709"/>
        <w:jc w:val="both"/>
        <w:rPr>
          <w:rFonts w:ascii="Times New Roman" w:hAnsi="Times New Roman" w:cs="Times New Roman"/>
          <w:bCs/>
          <w:iCs/>
          <w:sz w:val="16"/>
          <w:szCs w:val="16"/>
        </w:rPr>
      </w:pPr>
    </w:p>
    <w:p w:rsidR="000D5498" w:rsidRPr="00271F61" w:rsidRDefault="00912AFD" w:rsidP="00896238">
      <w:pPr>
        <w:pStyle w:val="a4"/>
        <w:spacing w:after="0" w:line="240" w:lineRule="auto"/>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pict>
          <v:shape id="_x0000_i1029" type="#_x0000_t75" style="width:420.75pt;height:237.9pt;visibility:visible">
            <v:imagedata r:id="rId17" o:title=""/>
          </v:shape>
        </w:pict>
      </w:r>
    </w:p>
    <w:p w:rsidR="000D5498" w:rsidRPr="00271F61" w:rsidRDefault="00912AFD" w:rsidP="00896238">
      <w:pPr>
        <w:pStyle w:val="a4"/>
        <w:spacing w:after="0" w:line="240" w:lineRule="auto"/>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lastRenderedPageBreak/>
        <w:pict>
          <v:shape id="Рисунок 2" o:spid="_x0000_i1030" type="#_x0000_t75" style="width:455.15pt;height:128.95pt;visibility:visible">
            <v:imagedata r:id="rId18" o:title=""/>
          </v:shape>
        </w:pict>
      </w:r>
    </w:p>
    <w:p w:rsidR="000D5498" w:rsidRPr="00271F61" w:rsidRDefault="000D5498" w:rsidP="000F4196">
      <w:pPr>
        <w:pStyle w:val="a4"/>
        <w:spacing w:after="0" w:line="240" w:lineRule="auto"/>
        <w:ind w:left="0" w:firstLine="709"/>
        <w:jc w:val="both"/>
        <w:rPr>
          <w:rFonts w:ascii="Times New Roman" w:hAnsi="Times New Roman" w:cs="Times New Roman"/>
          <w:b/>
          <w:bCs/>
          <w:i/>
          <w:iCs/>
          <w:sz w:val="28"/>
          <w:szCs w:val="28"/>
        </w:rPr>
      </w:pPr>
    </w:p>
    <w:p w:rsidR="000D5498" w:rsidRPr="00271F61" w:rsidRDefault="00896238" w:rsidP="000F4196">
      <w:pPr>
        <w:pStyle w:val="a4"/>
        <w:spacing w:after="0" w:line="240" w:lineRule="auto"/>
        <w:ind w:left="0"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Задания типа «Дешифрирование»</w:t>
      </w:r>
    </w:p>
    <w:p w:rsidR="000D5498" w:rsidRDefault="000D5498" w:rsidP="000F4196">
      <w:pPr>
        <w:tabs>
          <w:tab w:val="num" w:pos="720"/>
        </w:tabs>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 На представленной ниже схеме в центре белям прямоугольником показ</w:t>
      </w:r>
      <w:r w:rsidRPr="00271F61">
        <w:rPr>
          <w:rFonts w:ascii="Times New Roman" w:hAnsi="Times New Roman" w:cs="Times New Roman"/>
          <w:sz w:val="28"/>
          <w:szCs w:val="28"/>
        </w:rPr>
        <w:t>а</w:t>
      </w:r>
      <w:r w:rsidRPr="00271F61">
        <w:rPr>
          <w:rFonts w:ascii="Times New Roman" w:hAnsi="Times New Roman" w:cs="Times New Roman"/>
          <w:sz w:val="28"/>
          <w:szCs w:val="28"/>
        </w:rPr>
        <w:t>на страна Х. Страны, граничащие с ней, изображены цветными прямоугольн</w:t>
      </w:r>
      <w:r w:rsidRPr="00271F61">
        <w:rPr>
          <w:rFonts w:ascii="Times New Roman" w:hAnsi="Times New Roman" w:cs="Times New Roman"/>
          <w:sz w:val="28"/>
          <w:szCs w:val="28"/>
        </w:rPr>
        <w:t>и</w:t>
      </w:r>
      <w:r w:rsidRPr="00271F61">
        <w:rPr>
          <w:rFonts w:ascii="Times New Roman" w:hAnsi="Times New Roman" w:cs="Times New Roman"/>
          <w:sz w:val="28"/>
          <w:szCs w:val="28"/>
        </w:rPr>
        <w:t>ками, в которых представлена информация о некоторых реках, в них протек</w:t>
      </w:r>
      <w:r w:rsidRPr="00271F61">
        <w:rPr>
          <w:rFonts w:ascii="Times New Roman" w:hAnsi="Times New Roman" w:cs="Times New Roman"/>
          <w:sz w:val="28"/>
          <w:szCs w:val="28"/>
        </w:rPr>
        <w:t>а</w:t>
      </w:r>
      <w:r w:rsidRPr="00271F61">
        <w:rPr>
          <w:rFonts w:ascii="Times New Roman" w:hAnsi="Times New Roman" w:cs="Times New Roman"/>
          <w:sz w:val="28"/>
          <w:szCs w:val="28"/>
        </w:rPr>
        <w:t>ющих. Определите страну Х и всех ее соседей.</w:t>
      </w:r>
    </w:p>
    <w:p w:rsidR="00896238" w:rsidRPr="00896238" w:rsidRDefault="00896238" w:rsidP="000F4196">
      <w:pPr>
        <w:tabs>
          <w:tab w:val="num" w:pos="720"/>
        </w:tabs>
        <w:spacing w:after="0" w:line="240" w:lineRule="auto"/>
        <w:ind w:firstLine="709"/>
        <w:jc w:val="both"/>
        <w:rPr>
          <w:rFonts w:ascii="Times New Roman" w:hAnsi="Times New Roman" w:cs="Times New Roman"/>
          <w:sz w:val="16"/>
          <w:szCs w:val="16"/>
        </w:rPr>
      </w:pPr>
    </w:p>
    <w:p w:rsidR="000D5498" w:rsidRPr="00271F61" w:rsidRDefault="00912AFD" w:rsidP="00896238">
      <w:pPr>
        <w:pStyle w:val="a4"/>
        <w:spacing w:after="0" w:line="240" w:lineRule="auto"/>
        <w:ind w:left="0"/>
        <w:jc w:val="center"/>
        <w:rPr>
          <w:rFonts w:ascii="Times New Roman" w:hAnsi="Times New Roman" w:cs="Times New Roman"/>
          <w:b/>
          <w:bCs/>
          <w:i/>
          <w:iCs/>
          <w:sz w:val="28"/>
          <w:szCs w:val="28"/>
        </w:rPr>
      </w:pPr>
      <w:r>
        <w:rPr>
          <w:noProof/>
          <w:lang w:eastAsia="ru-RU"/>
        </w:rPr>
        <w:pict>
          <v:shape id="_x0000_i1031" type="#_x0000_t75" style="width:348.75pt;height:294.25pt;visibility:visible">
            <v:imagedata r:id="rId19" o:title="" croptop="6299f" cropbottom="11716f" cropleft="18489f" cropright="15922f"/>
          </v:shape>
        </w:pict>
      </w:r>
    </w:p>
    <w:p w:rsidR="000D5498" w:rsidRPr="00896238" w:rsidRDefault="000D5498" w:rsidP="000F4196">
      <w:pPr>
        <w:pStyle w:val="Default"/>
        <w:ind w:firstLine="709"/>
        <w:rPr>
          <w:color w:val="auto"/>
          <w:sz w:val="16"/>
          <w:szCs w:val="16"/>
        </w:rPr>
      </w:pPr>
    </w:p>
    <w:p w:rsidR="000D5498" w:rsidRPr="00271F61" w:rsidRDefault="000D5498" w:rsidP="000F4196">
      <w:pPr>
        <w:tabs>
          <w:tab w:val="num" w:pos="720"/>
        </w:tabs>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Ответьте на дополнительные вопросы: </w:t>
      </w:r>
    </w:p>
    <w:p w:rsidR="000D5498" w:rsidRPr="00271F61" w:rsidRDefault="000D5498" w:rsidP="000F4196">
      <w:pPr>
        <w:pStyle w:val="a4"/>
        <w:numPr>
          <w:ilvl w:val="0"/>
          <w:numId w:val="23"/>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В какой стране берет исток река Морава, протекающая по территории 1 и 2 соседей? </w:t>
      </w:r>
    </w:p>
    <w:p w:rsidR="000D5498" w:rsidRPr="00271F61" w:rsidRDefault="000D5498" w:rsidP="000F4196">
      <w:pPr>
        <w:pStyle w:val="a4"/>
        <w:numPr>
          <w:ilvl w:val="0"/>
          <w:numId w:val="23"/>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В какой стране берет исток Драва? </w:t>
      </w:r>
    </w:p>
    <w:p w:rsidR="000D5498" w:rsidRPr="00271F61" w:rsidRDefault="000D5498" w:rsidP="000F4196">
      <w:pPr>
        <w:pStyle w:val="a4"/>
        <w:numPr>
          <w:ilvl w:val="0"/>
          <w:numId w:val="23"/>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 xml:space="preserve">Почему в 6 и 7, а также в1 и 2 ячейках знаки одинаковые? </w:t>
      </w:r>
    </w:p>
    <w:p w:rsidR="000D5498" w:rsidRPr="00271F61" w:rsidRDefault="000D5498" w:rsidP="000F4196">
      <w:pPr>
        <w:pStyle w:val="a4"/>
        <w:numPr>
          <w:ilvl w:val="0"/>
          <w:numId w:val="23"/>
        </w:numPr>
        <w:tabs>
          <w:tab w:val="left" w:pos="993"/>
        </w:tabs>
        <w:spacing w:after="0" w:line="240" w:lineRule="auto"/>
        <w:ind w:left="0" w:firstLine="709"/>
        <w:jc w:val="both"/>
        <w:rPr>
          <w:rFonts w:ascii="Times New Roman" w:hAnsi="Times New Roman" w:cs="Times New Roman"/>
          <w:sz w:val="28"/>
          <w:szCs w:val="28"/>
        </w:rPr>
      </w:pPr>
      <w:r w:rsidRPr="00271F61">
        <w:rPr>
          <w:rFonts w:ascii="Times New Roman" w:hAnsi="Times New Roman" w:cs="Times New Roman"/>
          <w:sz w:val="28"/>
          <w:szCs w:val="28"/>
        </w:rPr>
        <w:t>Какие два истока образуют Мораву, протекающую по территории 5 с</w:t>
      </w:r>
      <w:r w:rsidRPr="00271F61">
        <w:rPr>
          <w:rFonts w:ascii="Times New Roman" w:hAnsi="Times New Roman" w:cs="Times New Roman"/>
          <w:sz w:val="28"/>
          <w:szCs w:val="28"/>
        </w:rPr>
        <w:t>о</w:t>
      </w:r>
      <w:r w:rsidRPr="00271F61">
        <w:rPr>
          <w:rFonts w:ascii="Times New Roman" w:hAnsi="Times New Roman" w:cs="Times New Roman"/>
          <w:sz w:val="28"/>
          <w:szCs w:val="28"/>
        </w:rPr>
        <w:t xml:space="preserve">седа? </w:t>
      </w:r>
    </w:p>
    <w:p w:rsidR="000D5498" w:rsidRPr="00271F61" w:rsidRDefault="000D5498" w:rsidP="000F4196">
      <w:pPr>
        <w:tabs>
          <w:tab w:val="left" w:pos="993"/>
        </w:tabs>
        <w:spacing w:after="0" w:line="240" w:lineRule="auto"/>
        <w:ind w:firstLine="709"/>
        <w:jc w:val="both"/>
        <w:rPr>
          <w:rFonts w:ascii="Times New Roman" w:hAnsi="Times New Roman" w:cs="Times New Roman"/>
          <w:sz w:val="28"/>
          <w:szCs w:val="28"/>
        </w:rPr>
      </w:pPr>
    </w:p>
    <w:p w:rsidR="000D5498" w:rsidRPr="00271F61" w:rsidRDefault="000D5498" w:rsidP="000F4196">
      <w:pPr>
        <w:tabs>
          <w:tab w:val="left" w:pos="993"/>
        </w:tabs>
        <w:spacing w:after="0" w:line="240" w:lineRule="auto"/>
        <w:ind w:firstLine="709"/>
        <w:jc w:val="both"/>
        <w:rPr>
          <w:rFonts w:ascii="Times New Roman" w:hAnsi="Times New Roman" w:cs="Times New Roman"/>
          <w:sz w:val="28"/>
          <w:szCs w:val="28"/>
        </w:rPr>
      </w:pPr>
    </w:p>
    <w:p w:rsidR="000D5498" w:rsidRDefault="000D5498" w:rsidP="000F4196">
      <w:pPr>
        <w:tabs>
          <w:tab w:val="num" w:pos="720"/>
        </w:tabs>
        <w:spacing w:after="0" w:line="240" w:lineRule="auto"/>
        <w:ind w:firstLine="709"/>
        <w:jc w:val="both"/>
        <w:rPr>
          <w:rFonts w:ascii="Times New Roman" w:hAnsi="Times New Roman" w:cs="Times New Roman"/>
          <w:sz w:val="28"/>
          <w:szCs w:val="28"/>
        </w:rPr>
      </w:pPr>
      <w:r w:rsidRPr="00271F61">
        <w:rPr>
          <w:rFonts w:ascii="Times New Roman" w:hAnsi="Times New Roman" w:cs="Times New Roman"/>
          <w:sz w:val="28"/>
          <w:szCs w:val="28"/>
        </w:rPr>
        <w:lastRenderedPageBreak/>
        <w:t>Эффективному усвоению географической номенклатуры способствуют тренажеры, состоящие из различных интерактивных ресурсов и сервисов. Пр</w:t>
      </w:r>
      <w:r w:rsidRPr="00271F61">
        <w:rPr>
          <w:rFonts w:ascii="Times New Roman" w:hAnsi="Times New Roman" w:cs="Times New Roman"/>
          <w:sz w:val="28"/>
          <w:szCs w:val="28"/>
        </w:rPr>
        <w:t>и</w:t>
      </w:r>
      <w:r w:rsidRPr="00271F61">
        <w:rPr>
          <w:rFonts w:ascii="Times New Roman" w:hAnsi="Times New Roman" w:cs="Times New Roman"/>
          <w:sz w:val="28"/>
          <w:szCs w:val="28"/>
        </w:rPr>
        <w:t>меры различных тренажёров представлены далее.</w:t>
      </w:r>
    </w:p>
    <w:p w:rsidR="00896238" w:rsidRPr="00896238" w:rsidRDefault="00896238" w:rsidP="000F4196">
      <w:pPr>
        <w:tabs>
          <w:tab w:val="num" w:pos="720"/>
        </w:tabs>
        <w:spacing w:after="0" w:line="240" w:lineRule="auto"/>
        <w:ind w:firstLine="709"/>
        <w:jc w:val="both"/>
        <w:rPr>
          <w:rFonts w:ascii="Times New Roman" w:hAnsi="Times New Roman" w:cs="Times New Roman"/>
          <w:sz w:val="16"/>
          <w:szCs w:val="16"/>
        </w:rPr>
      </w:pPr>
    </w:p>
    <w:p w:rsidR="000D5498" w:rsidRPr="00271F61" w:rsidRDefault="00912AFD" w:rsidP="00896238">
      <w:pPr>
        <w:tabs>
          <w:tab w:val="num" w:pos="72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8" o:spid="_x0000_i1032" type="#_x0000_t75" alt="Тренажер страны европы" style="width:467.7pt;height:244.15pt;visibility:visible">
            <v:imagedata r:id="rId20" o:title=""/>
          </v:shape>
        </w:pict>
      </w:r>
    </w:p>
    <w:p w:rsidR="00896238" w:rsidRPr="00896238" w:rsidRDefault="00896238" w:rsidP="000F4196">
      <w:pPr>
        <w:tabs>
          <w:tab w:val="num" w:pos="720"/>
        </w:tabs>
        <w:spacing w:after="0" w:line="240" w:lineRule="auto"/>
        <w:ind w:firstLine="709"/>
        <w:jc w:val="center"/>
        <w:rPr>
          <w:rFonts w:ascii="Times New Roman" w:hAnsi="Times New Roman" w:cs="Times New Roman"/>
          <w:sz w:val="16"/>
          <w:szCs w:val="16"/>
        </w:rPr>
      </w:pPr>
    </w:p>
    <w:p w:rsidR="000D5498" w:rsidRPr="00896238" w:rsidRDefault="000D5498" w:rsidP="000F4196">
      <w:pPr>
        <w:tabs>
          <w:tab w:val="num" w:pos="720"/>
        </w:tabs>
        <w:spacing w:after="0" w:line="240" w:lineRule="auto"/>
        <w:ind w:firstLine="709"/>
        <w:jc w:val="center"/>
        <w:rPr>
          <w:rFonts w:ascii="Times New Roman" w:hAnsi="Times New Roman" w:cs="Times New Roman"/>
          <w:i/>
          <w:sz w:val="26"/>
          <w:szCs w:val="26"/>
        </w:rPr>
      </w:pPr>
      <w:r w:rsidRPr="00896238">
        <w:rPr>
          <w:rFonts w:ascii="Times New Roman" w:hAnsi="Times New Roman" w:cs="Times New Roman"/>
          <w:i/>
          <w:sz w:val="26"/>
          <w:szCs w:val="26"/>
        </w:rPr>
        <w:t xml:space="preserve">Пример тренажера по проверке знаний столиц европейских государств </w:t>
      </w:r>
      <w:r w:rsidR="00896238">
        <w:rPr>
          <w:rFonts w:ascii="Times New Roman" w:hAnsi="Times New Roman" w:cs="Times New Roman"/>
          <w:i/>
          <w:sz w:val="26"/>
          <w:szCs w:val="26"/>
        </w:rPr>
        <w:br/>
      </w:r>
      <w:r w:rsidRPr="00896238">
        <w:rPr>
          <w:rFonts w:ascii="Times New Roman" w:hAnsi="Times New Roman" w:cs="Times New Roman"/>
          <w:i/>
          <w:sz w:val="26"/>
          <w:szCs w:val="26"/>
        </w:rPr>
        <w:t xml:space="preserve">(составлено автором на основе </w:t>
      </w:r>
      <w:hyperlink r:id="rId21" w:history="1">
        <w:r w:rsidRPr="00896238">
          <w:rPr>
            <w:rFonts w:ascii="Times New Roman" w:hAnsi="Times New Roman" w:cs="Times New Roman"/>
            <w:i/>
            <w:sz w:val="26"/>
            <w:szCs w:val="26"/>
          </w:rPr>
          <w:t>https://online.seterra.com/ru</w:t>
        </w:r>
      </w:hyperlink>
      <w:r w:rsidRPr="00896238">
        <w:rPr>
          <w:rFonts w:ascii="Times New Roman" w:hAnsi="Times New Roman" w:cs="Times New Roman"/>
          <w:i/>
          <w:sz w:val="26"/>
          <w:szCs w:val="26"/>
        </w:rPr>
        <w:t>)</w:t>
      </w:r>
    </w:p>
    <w:p w:rsidR="00896238" w:rsidRPr="00896238" w:rsidRDefault="00896238" w:rsidP="000F4196">
      <w:pPr>
        <w:tabs>
          <w:tab w:val="num" w:pos="720"/>
        </w:tabs>
        <w:spacing w:after="0" w:line="240" w:lineRule="auto"/>
        <w:ind w:firstLine="709"/>
        <w:jc w:val="center"/>
        <w:rPr>
          <w:rFonts w:ascii="Times New Roman" w:hAnsi="Times New Roman" w:cs="Times New Roman"/>
          <w:sz w:val="16"/>
          <w:szCs w:val="16"/>
        </w:rPr>
      </w:pPr>
    </w:p>
    <w:p w:rsidR="000D5498" w:rsidRPr="00271F61" w:rsidRDefault="00912AFD" w:rsidP="000F4196">
      <w:pPr>
        <w:pStyle w:val="a4"/>
        <w:spacing w:after="0" w:line="240" w:lineRule="auto"/>
        <w:ind w:left="0" w:firstLine="709"/>
        <w:jc w:val="center"/>
        <w:rPr>
          <w:sz w:val="28"/>
          <w:szCs w:val="28"/>
        </w:rPr>
      </w:pPr>
      <w:r>
        <w:rPr>
          <w:noProof/>
          <w:lang w:eastAsia="ru-RU"/>
        </w:rPr>
        <w:pict>
          <v:shape id="Рисунок 7" o:spid="_x0000_i1033" type="#_x0000_t75" alt="Тренажер по странам европы" style="width:403.2pt;height:324.3pt;visibility:visible">
            <v:imagedata r:id="rId22" o:title=""/>
          </v:shape>
        </w:pict>
      </w:r>
    </w:p>
    <w:p w:rsidR="00896238" w:rsidRPr="00896238" w:rsidRDefault="00896238" w:rsidP="000F4196">
      <w:pPr>
        <w:tabs>
          <w:tab w:val="num" w:pos="720"/>
        </w:tabs>
        <w:spacing w:after="0" w:line="240" w:lineRule="auto"/>
        <w:ind w:firstLine="709"/>
        <w:jc w:val="center"/>
        <w:rPr>
          <w:rFonts w:ascii="Times New Roman" w:hAnsi="Times New Roman" w:cs="Times New Roman"/>
          <w:sz w:val="16"/>
          <w:szCs w:val="16"/>
        </w:rPr>
      </w:pPr>
    </w:p>
    <w:p w:rsidR="000D5498" w:rsidRPr="00896238" w:rsidRDefault="000D5498" w:rsidP="00896238">
      <w:pPr>
        <w:tabs>
          <w:tab w:val="num" w:pos="720"/>
        </w:tabs>
        <w:spacing w:after="0" w:line="240" w:lineRule="auto"/>
        <w:jc w:val="center"/>
        <w:rPr>
          <w:rFonts w:ascii="Times New Roman" w:hAnsi="Times New Roman" w:cs="Times New Roman"/>
          <w:i/>
          <w:sz w:val="26"/>
          <w:szCs w:val="26"/>
        </w:rPr>
      </w:pPr>
      <w:r w:rsidRPr="00896238">
        <w:rPr>
          <w:rFonts w:ascii="Times New Roman" w:hAnsi="Times New Roman" w:cs="Times New Roman"/>
          <w:i/>
          <w:sz w:val="26"/>
          <w:szCs w:val="26"/>
        </w:rPr>
        <w:t>Пример тренажера по проверке знаний географической номенклатуры (</w:t>
      </w:r>
      <w:hyperlink r:id="rId23" w:history="1">
        <w:r w:rsidRPr="00896238">
          <w:rPr>
            <w:rFonts w:ascii="Times New Roman" w:hAnsi="Times New Roman" w:cs="Times New Roman"/>
            <w:i/>
            <w:sz w:val="26"/>
            <w:szCs w:val="26"/>
          </w:rPr>
          <w:t>https://online.seterra.com/ru</w:t>
        </w:r>
      </w:hyperlink>
      <w:r w:rsidR="00896238" w:rsidRPr="00896238">
        <w:rPr>
          <w:rFonts w:ascii="Times New Roman" w:hAnsi="Times New Roman" w:cs="Times New Roman"/>
          <w:i/>
          <w:sz w:val="26"/>
          <w:szCs w:val="26"/>
        </w:rPr>
        <w:t>)</w:t>
      </w:r>
    </w:p>
    <w:sectPr w:rsidR="000D5498" w:rsidRPr="00896238" w:rsidSect="00896238">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005" w:rsidRDefault="00BD7005" w:rsidP="00381695">
      <w:pPr>
        <w:spacing w:after="0" w:line="240" w:lineRule="auto"/>
      </w:pPr>
      <w:r>
        <w:separator/>
      </w:r>
    </w:p>
  </w:endnote>
  <w:endnote w:type="continuationSeparator" w:id="0">
    <w:p w:rsidR="00BD7005" w:rsidRDefault="00BD7005" w:rsidP="0038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EB" w:rsidRDefault="00871FEB" w:rsidP="000F4196">
    <w:pPr>
      <w:pStyle w:val="af"/>
      <w:jc w:val="center"/>
    </w:pPr>
    <w:r>
      <w:fldChar w:fldCharType="begin"/>
    </w:r>
    <w:r>
      <w:instrText>PAGE   \* MERGEFORMAT</w:instrText>
    </w:r>
    <w:r>
      <w:fldChar w:fldCharType="separate"/>
    </w:r>
    <w:r w:rsidR="00912A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005" w:rsidRDefault="00BD7005" w:rsidP="00381695">
      <w:pPr>
        <w:spacing w:after="0" w:line="240" w:lineRule="auto"/>
      </w:pPr>
      <w:r>
        <w:separator/>
      </w:r>
    </w:p>
  </w:footnote>
  <w:footnote w:type="continuationSeparator" w:id="0">
    <w:p w:rsidR="00BD7005" w:rsidRDefault="00BD7005" w:rsidP="00381695">
      <w:pPr>
        <w:spacing w:after="0" w:line="240" w:lineRule="auto"/>
      </w:pPr>
      <w:r>
        <w:continuationSeparator/>
      </w:r>
    </w:p>
  </w:footnote>
  <w:footnote w:id="1">
    <w:p w:rsidR="00871FEB" w:rsidRPr="008878B1" w:rsidRDefault="00871FEB">
      <w:pPr>
        <w:pStyle w:val="a8"/>
        <w:rPr>
          <w:rFonts w:ascii="Times New Roman" w:hAnsi="Times New Roman" w:cs="Times New Roman"/>
          <w:sz w:val="22"/>
          <w:szCs w:val="22"/>
        </w:rPr>
      </w:pPr>
      <w:r w:rsidRPr="008878B1">
        <w:rPr>
          <w:rStyle w:val="a7"/>
          <w:rFonts w:ascii="Times New Roman" w:hAnsi="Times New Roman" w:cs="Times New Roman"/>
          <w:sz w:val="22"/>
          <w:szCs w:val="22"/>
        </w:rPr>
        <w:footnoteRef/>
      </w:r>
      <w:r w:rsidRPr="008878B1">
        <w:rPr>
          <w:rFonts w:ascii="Times New Roman" w:hAnsi="Times New Roman" w:cs="Times New Roman"/>
          <w:sz w:val="22"/>
          <w:szCs w:val="22"/>
        </w:rPr>
        <w:t xml:space="preserve"> </w:t>
      </w:r>
      <w:hyperlink r:id="rId1" w:history="1">
        <w:r w:rsidRPr="008878B1">
          <w:rPr>
            <w:rStyle w:val="a6"/>
            <w:rFonts w:ascii="Times New Roman" w:hAnsi="Times New Roman" w:cs="Times New Roman"/>
            <w:color w:val="auto"/>
            <w:sz w:val="22"/>
            <w:szCs w:val="22"/>
          </w:rPr>
          <w:t>https://base.garant.ru/55170507/</w:t>
        </w:r>
      </w:hyperlink>
    </w:p>
  </w:footnote>
  <w:footnote w:id="2">
    <w:p w:rsidR="00871FEB" w:rsidRPr="008878B1" w:rsidRDefault="00871FEB">
      <w:pPr>
        <w:pStyle w:val="a8"/>
        <w:rPr>
          <w:rFonts w:ascii="Times New Roman" w:hAnsi="Times New Roman" w:cs="Times New Roman"/>
          <w:sz w:val="22"/>
          <w:szCs w:val="22"/>
        </w:rPr>
      </w:pPr>
      <w:r w:rsidRPr="008878B1">
        <w:rPr>
          <w:rStyle w:val="a7"/>
          <w:rFonts w:ascii="Times New Roman" w:hAnsi="Times New Roman" w:cs="Times New Roman"/>
          <w:sz w:val="22"/>
          <w:szCs w:val="22"/>
        </w:rPr>
        <w:footnoteRef/>
      </w:r>
      <w:r w:rsidRPr="008878B1">
        <w:rPr>
          <w:rFonts w:ascii="Times New Roman" w:hAnsi="Times New Roman" w:cs="Times New Roman"/>
          <w:sz w:val="22"/>
          <w:szCs w:val="22"/>
        </w:rPr>
        <w:t xml:space="preserve"> </w:t>
      </w:r>
      <w:hyperlink r:id="rId2" w:history="1">
        <w:r w:rsidRPr="008878B1">
          <w:rPr>
            <w:rStyle w:val="a6"/>
            <w:rFonts w:ascii="Times New Roman" w:hAnsi="Times New Roman" w:cs="Times New Roman"/>
            <w:color w:val="auto"/>
            <w:sz w:val="22"/>
            <w:szCs w:val="22"/>
          </w:rPr>
          <w:t>https://base.garant.ru/70188902/</w:t>
        </w:r>
      </w:hyperlink>
    </w:p>
  </w:footnote>
  <w:footnote w:id="3">
    <w:p w:rsidR="00871FEB" w:rsidRPr="008878B1" w:rsidRDefault="00871FEB">
      <w:pPr>
        <w:pStyle w:val="a8"/>
        <w:rPr>
          <w:rFonts w:ascii="Times New Roman" w:hAnsi="Times New Roman" w:cs="Times New Roman"/>
          <w:sz w:val="22"/>
          <w:szCs w:val="22"/>
        </w:rPr>
      </w:pPr>
      <w:r w:rsidRPr="008878B1">
        <w:rPr>
          <w:rStyle w:val="a7"/>
          <w:rFonts w:ascii="Times New Roman" w:hAnsi="Times New Roman" w:cs="Times New Roman"/>
          <w:sz w:val="22"/>
          <w:szCs w:val="22"/>
        </w:rPr>
        <w:footnoteRef/>
      </w:r>
      <w:r w:rsidRPr="008878B1">
        <w:rPr>
          <w:rFonts w:ascii="Times New Roman" w:hAnsi="Times New Roman" w:cs="Times New Roman"/>
          <w:sz w:val="22"/>
          <w:szCs w:val="22"/>
        </w:rPr>
        <w:t xml:space="preserve"> </w:t>
      </w:r>
      <w:hyperlink r:id="rId3" w:history="1">
        <w:r w:rsidRPr="008878B1">
          <w:rPr>
            <w:rStyle w:val="a6"/>
            <w:rFonts w:ascii="Times New Roman" w:hAnsi="Times New Roman" w:cs="Times New Roman"/>
            <w:color w:val="auto"/>
            <w:sz w:val="22"/>
            <w:szCs w:val="22"/>
          </w:rPr>
          <w:t>https://base.garant.ru/6150599/</w:t>
        </w:r>
      </w:hyperlink>
    </w:p>
  </w:footnote>
  <w:footnote w:id="4">
    <w:p w:rsidR="00871FEB" w:rsidRPr="00F04CFE" w:rsidRDefault="00871FEB">
      <w:pPr>
        <w:pStyle w:val="a8"/>
        <w:rPr>
          <w:rFonts w:ascii="Times New Roman" w:hAnsi="Times New Roman" w:cs="Times New Roman"/>
          <w:sz w:val="22"/>
          <w:szCs w:val="22"/>
        </w:rPr>
      </w:pPr>
      <w:r w:rsidRPr="00F04CFE">
        <w:rPr>
          <w:rStyle w:val="a7"/>
          <w:rFonts w:ascii="Times New Roman" w:hAnsi="Times New Roman" w:cs="Times New Roman"/>
          <w:sz w:val="22"/>
          <w:szCs w:val="22"/>
        </w:rPr>
        <w:footnoteRef/>
      </w:r>
      <w:r w:rsidRPr="00F04CFE">
        <w:rPr>
          <w:rStyle w:val="a6"/>
          <w:rFonts w:ascii="Times New Roman" w:hAnsi="Times New Roman" w:cs="Times New Roman"/>
          <w:color w:val="auto"/>
          <w:sz w:val="22"/>
          <w:szCs w:val="22"/>
        </w:rPr>
        <w:t xml:space="preserve"> </w:t>
      </w:r>
      <w:hyperlink r:id="rId4" w:history="1">
        <w:r w:rsidRPr="00F04CFE">
          <w:rPr>
            <w:rStyle w:val="a6"/>
            <w:rFonts w:ascii="Times New Roman" w:hAnsi="Times New Roman" w:cs="Times New Roman"/>
            <w:color w:val="auto"/>
            <w:sz w:val="22"/>
            <w:szCs w:val="22"/>
          </w:rPr>
          <w:t>https://docs.edu.gov.ru/document/54daf271f2cc70fc543d88114fa83250</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37C"/>
    <w:multiLevelType w:val="hybridMultilevel"/>
    <w:tmpl w:val="2376B28A"/>
    <w:lvl w:ilvl="0" w:tplc="1FB82E5E">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3F1EDF"/>
    <w:multiLevelType w:val="multilevel"/>
    <w:tmpl w:val="17B6F3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D507810"/>
    <w:multiLevelType w:val="hybridMultilevel"/>
    <w:tmpl w:val="BFACD166"/>
    <w:lvl w:ilvl="0" w:tplc="0DBAD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F236796"/>
    <w:multiLevelType w:val="hybridMultilevel"/>
    <w:tmpl w:val="67B89D0E"/>
    <w:lvl w:ilvl="0" w:tplc="B5FE7780">
      <w:start w:val="1"/>
      <w:numFmt w:val="bullet"/>
      <w:lvlText w:val=""/>
      <w:lvlJc w:val="left"/>
      <w:pPr>
        <w:tabs>
          <w:tab w:val="num" w:pos="720"/>
        </w:tabs>
        <w:ind w:left="720" w:hanging="360"/>
      </w:pPr>
      <w:rPr>
        <w:rFonts w:ascii="Wingdings" w:hAnsi="Wingdings" w:cs="Wingdings" w:hint="default"/>
      </w:rPr>
    </w:lvl>
    <w:lvl w:ilvl="1" w:tplc="FADEB264">
      <w:start w:val="1"/>
      <w:numFmt w:val="bullet"/>
      <w:lvlText w:val=""/>
      <w:lvlJc w:val="left"/>
      <w:pPr>
        <w:tabs>
          <w:tab w:val="num" w:pos="1440"/>
        </w:tabs>
        <w:ind w:left="1440" w:hanging="360"/>
      </w:pPr>
      <w:rPr>
        <w:rFonts w:ascii="Wingdings" w:hAnsi="Wingdings" w:cs="Wingdings" w:hint="default"/>
      </w:rPr>
    </w:lvl>
    <w:lvl w:ilvl="2" w:tplc="32AAFE3A">
      <w:start w:val="1"/>
      <w:numFmt w:val="bullet"/>
      <w:lvlText w:val=""/>
      <w:lvlJc w:val="left"/>
      <w:pPr>
        <w:tabs>
          <w:tab w:val="num" w:pos="2160"/>
        </w:tabs>
        <w:ind w:left="2160" w:hanging="360"/>
      </w:pPr>
      <w:rPr>
        <w:rFonts w:ascii="Wingdings" w:hAnsi="Wingdings" w:cs="Wingdings" w:hint="default"/>
      </w:rPr>
    </w:lvl>
    <w:lvl w:ilvl="3" w:tplc="B4105B9A">
      <w:start w:val="1"/>
      <w:numFmt w:val="bullet"/>
      <w:lvlText w:val=""/>
      <w:lvlJc w:val="left"/>
      <w:pPr>
        <w:tabs>
          <w:tab w:val="num" w:pos="2880"/>
        </w:tabs>
        <w:ind w:left="2880" w:hanging="360"/>
      </w:pPr>
      <w:rPr>
        <w:rFonts w:ascii="Wingdings" w:hAnsi="Wingdings" w:cs="Wingdings" w:hint="default"/>
      </w:rPr>
    </w:lvl>
    <w:lvl w:ilvl="4" w:tplc="93C436AC">
      <w:start w:val="1"/>
      <w:numFmt w:val="bullet"/>
      <w:lvlText w:val=""/>
      <w:lvlJc w:val="left"/>
      <w:pPr>
        <w:tabs>
          <w:tab w:val="num" w:pos="3600"/>
        </w:tabs>
        <w:ind w:left="3600" w:hanging="360"/>
      </w:pPr>
      <w:rPr>
        <w:rFonts w:ascii="Wingdings" w:hAnsi="Wingdings" w:cs="Wingdings" w:hint="default"/>
      </w:rPr>
    </w:lvl>
    <w:lvl w:ilvl="5" w:tplc="EE828C20">
      <w:start w:val="1"/>
      <w:numFmt w:val="bullet"/>
      <w:lvlText w:val=""/>
      <w:lvlJc w:val="left"/>
      <w:pPr>
        <w:tabs>
          <w:tab w:val="num" w:pos="4320"/>
        </w:tabs>
        <w:ind w:left="4320" w:hanging="360"/>
      </w:pPr>
      <w:rPr>
        <w:rFonts w:ascii="Wingdings" w:hAnsi="Wingdings" w:cs="Wingdings" w:hint="default"/>
      </w:rPr>
    </w:lvl>
    <w:lvl w:ilvl="6" w:tplc="1D4C53EC">
      <w:start w:val="1"/>
      <w:numFmt w:val="bullet"/>
      <w:lvlText w:val=""/>
      <w:lvlJc w:val="left"/>
      <w:pPr>
        <w:tabs>
          <w:tab w:val="num" w:pos="5040"/>
        </w:tabs>
        <w:ind w:left="5040" w:hanging="360"/>
      </w:pPr>
      <w:rPr>
        <w:rFonts w:ascii="Wingdings" w:hAnsi="Wingdings" w:cs="Wingdings" w:hint="default"/>
      </w:rPr>
    </w:lvl>
    <w:lvl w:ilvl="7" w:tplc="FAA65C14">
      <w:start w:val="1"/>
      <w:numFmt w:val="bullet"/>
      <w:lvlText w:val=""/>
      <w:lvlJc w:val="left"/>
      <w:pPr>
        <w:tabs>
          <w:tab w:val="num" w:pos="5760"/>
        </w:tabs>
        <w:ind w:left="5760" w:hanging="360"/>
      </w:pPr>
      <w:rPr>
        <w:rFonts w:ascii="Wingdings" w:hAnsi="Wingdings" w:cs="Wingdings" w:hint="default"/>
      </w:rPr>
    </w:lvl>
    <w:lvl w:ilvl="8" w:tplc="CDEED814">
      <w:start w:val="1"/>
      <w:numFmt w:val="bullet"/>
      <w:lvlText w:val=""/>
      <w:lvlJc w:val="left"/>
      <w:pPr>
        <w:tabs>
          <w:tab w:val="num" w:pos="6480"/>
        </w:tabs>
        <w:ind w:left="6480" w:hanging="360"/>
      </w:pPr>
      <w:rPr>
        <w:rFonts w:ascii="Wingdings" w:hAnsi="Wingdings" w:cs="Wingdings" w:hint="default"/>
      </w:rPr>
    </w:lvl>
  </w:abstractNum>
  <w:abstractNum w:abstractNumId="5">
    <w:nsid w:val="15C316CC"/>
    <w:multiLevelType w:val="hybridMultilevel"/>
    <w:tmpl w:val="69CC3CA2"/>
    <w:lvl w:ilvl="0" w:tplc="991A2AA2">
      <w:start w:val="1"/>
      <w:numFmt w:val="decimal"/>
      <w:lvlText w:val="%1)"/>
      <w:lvlJc w:val="left"/>
      <w:pPr>
        <w:tabs>
          <w:tab w:val="num" w:pos="720"/>
        </w:tabs>
        <w:ind w:left="720" w:hanging="360"/>
      </w:pPr>
    </w:lvl>
    <w:lvl w:ilvl="1" w:tplc="F8E86CEE">
      <w:start w:val="1"/>
      <w:numFmt w:val="decimal"/>
      <w:lvlText w:val="%2)"/>
      <w:lvlJc w:val="left"/>
      <w:pPr>
        <w:tabs>
          <w:tab w:val="num" w:pos="1440"/>
        </w:tabs>
        <w:ind w:left="1440" w:hanging="360"/>
      </w:pPr>
    </w:lvl>
    <w:lvl w:ilvl="2" w:tplc="57746CFA">
      <w:start w:val="1"/>
      <w:numFmt w:val="decimal"/>
      <w:lvlText w:val="%3)"/>
      <w:lvlJc w:val="left"/>
      <w:pPr>
        <w:tabs>
          <w:tab w:val="num" w:pos="2160"/>
        </w:tabs>
        <w:ind w:left="2160" w:hanging="360"/>
      </w:pPr>
    </w:lvl>
    <w:lvl w:ilvl="3" w:tplc="36828034">
      <w:start w:val="1"/>
      <w:numFmt w:val="decimal"/>
      <w:lvlText w:val="%4)"/>
      <w:lvlJc w:val="left"/>
      <w:pPr>
        <w:tabs>
          <w:tab w:val="num" w:pos="2880"/>
        </w:tabs>
        <w:ind w:left="2880" w:hanging="360"/>
      </w:pPr>
    </w:lvl>
    <w:lvl w:ilvl="4" w:tplc="B3265150">
      <w:start w:val="1"/>
      <w:numFmt w:val="decimal"/>
      <w:lvlText w:val="%5)"/>
      <w:lvlJc w:val="left"/>
      <w:pPr>
        <w:tabs>
          <w:tab w:val="num" w:pos="3600"/>
        </w:tabs>
        <w:ind w:left="3600" w:hanging="360"/>
      </w:pPr>
    </w:lvl>
    <w:lvl w:ilvl="5" w:tplc="00C4A2F0">
      <w:start w:val="1"/>
      <w:numFmt w:val="decimal"/>
      <w:lvlText w:val="%6)"/>
      <w:lvlJc w:val="left"/>
      <w:pPr>
        <w:tabs>
          <w:tab w:val="num" w:pos="4320"/>
        </w:tabs>
        <w:ind w:left="4320" w:hanging="360"/>
      </w:pPr>
    </w:lvl>
    <w:lvl w:ilvl="6" w:tplc="4A586444">
      <w:start w:val="1"/>
      <w:numFmt w:val="decimal"/>
      <w:lvlText w:val="%7)"/>
      <w:lvlJc w:val="left"/>
      <w:pPr>
        <w:tabs>
          <w:tab w:val="num" w:pos="5040"/>
        </w:tabs>
        <w:ind w:left="5040" w:hanging="360"/>
      </w:pPr>
    </w:lvl>
    <w:lvl w:ilvl="7" w:tplc="0CA8E7BE">
      <w:start w:val="1"/>
      <w:numFmt w:val="decimal"/>
      <w:lvlText w:val="%8)"/>
      <w:lvlJc w:val="left"/>
      <w:pPr>
        <w:tabs>
          <w:tab w:val="num" w:pos="5760"/>
        </w:tabs>
        <w:ind w:left="5760" w:hanging="360"/>
      </w:pPr>
    </w:lvl>
    <w:lvl w:ilvl="8" w:tplc="0914C87A">
      <w:start w:val="1"/>
      <w:numFmt w:val="decimal"/>
      <w:lvlText w:val="%9)"/>
      <w:lvlJc w:val="left"/>
      <w:pPr>
        <w:tabs>
          <w:tab w:val="num" w:pos="6480"/>
        </w:tabs>
        <w:ind w:left="6480" w:hanging="360"/>
      </w:pPr>
    </w:lvl>
  </w:abstractNum>
  <w:abstractNum w:abstractNumId="6">
    <w:nsid w:val="18884F7F"/>
    <w:multiLevelType w:val="hybridMultilevel"/>
    <w:tmpl w:val="BFACD166"/>
    <w:lvl w:ilvl="0" w:tplc="0DBAD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08D77FE"/>
    <w:multiLevelType w:val="hybridMultilevel"/>
    <w:tmpl w:val="43FED816"/>
    <w:lvl w:ilvl="0" w:tplc="120E05F2">
      <w:start w:val="1"/>
      <w:numFmt w:val="bullet"/>
      <w:lvlText w:val=""/>
      <w:lvlJc w:val="left"/>
      <w:pPr>
        <w:ind w:left="1429" w:hanging="360"/>
      </w:pPr>
      <w:rPr>
        <w:rFonts w:ascii="Symbol" w:hAnsi="Symbol" w:cs="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26024203"/>
    <w:multiLevelType w:val="hybridMultilevel"/>
    <w:tmpl w:val="71BA4760"/>
    <w:lvl w:ilvl="0" w:tplc="865019E4">
      <w:start w:val="1"/>
      <w:numFmt w:val="bullet"/>
      <w:lvlText w:val=""/>
      <w:lvlJc w:val="left"/>
      <w:pPr>
        <w:tabs>
          <w:tab w:val="num" w:pos="720"/>
        </w:tabs>
        <w:ind w:left="720" w:hanging="360"/>
      </w:pPr>
      <w:rPr>
        <w:rFonts w:ascii="Wingdings" w:hAnsi="Wingdings" w:cs="Wingdings" w:hint="default"/>
      </w:rPr>
    </w:lvl>
    <w:lvl w:ilvl="1" w:tplc="8FCE511A">
      <w:start w:val="1"/>
      <w:numFmt w:val="bullet"/>
      <w:lvlText w:val=""/>
      <w:lvlJc w:val="left"/>
      <w:pPr>
        <w:tabs>
          <w:tab w:val="num" w:pos="1440"/>
        </w:tabs>
        <w:ind w:left="1440" w:hanging="360"/>
      </w:pPr>
      <w:rPr>
        <w:rFonts w:ascii="Wingdings" w:hAnsi="Wingdings" w:cs="Wingdings" w:hint="default"/>
      </w:rPr>
    </w:lvl>
    <w:lvl w:ilvl="2" w:tplc="D2FEE610">
      <w:start w:val="1"/>
      <w:numFmt w:val="bullet"/>
      <w:lvlText w:val=""/>
      <w:lvlJc w:val="left"/>
      <w:pPr>
        <w:tabs>
          <w:tab w:val="num" w:pos="2160"/>
        </w:tabs>
        <w:ind w:left="2160" w:hanging="360"/>
      </w:pPr>
      <w:rPr>
        <w:rFonts w:ascii="Wingdings" w:hAnsi="Wingdings" w:cs="Wingdings" w:hint="default"/>
      </w:rPr>
    </w:lvl>
    <w:lvl w:ilvl="3" w:tplc="70F03750">
      <w:start w:val="1"/>
      <w:numFmt w:val="bullet"/>
      <w:lvlText w:val=""/>
      <w:lvlJc w:val="left"/>
      <w:pPr>
        <w:tabs>
          <w:tab w:val="num" w:pos="2880"/>
        </w:tabs>
        <w:ind w:left="2880" w:hanging="360"/>
      </w:pPr>
      <w:rPr>
        <w:rFonts w:ascii="Wingdings" w:hAnsi="Wingdings" w:cs="Wingdings" w:hint="default"/>
      </w:rPr>
    </w:lvl>
    <w:lvl w:ilvl="4" w:tplc="597AF958">
      <w:start w:val="1"/>
      <w:numFmt w:val="bullet"/>
      <w:lvlText w:val=""/>
      <w:lvlJc w:val="left"/>
      <w:pPr>
        <w:tabs>
          <w:tab w:val="num" w:pos="3600"/>
        </w:tabs>
        <w:ind w:left="3600" w:hanging="360"/>
      </w:pPr>
      <w:rPr>
        <w:rFonts w:ascii="Wingdings" w:hAnsi="Wingdings" w:cs="Wingdings" w:hint="default"/>
      </w:rPr>
    </w:lvl>
    <w:lvl w:ilvl="5" w:tplc="71F2AC6A">
      <w:start w:val="1"/>
      <w:numFmt w:val="bullet"/>
      <w:lvlText w:val=""/>
      <w:lvlJc w:val="left"/>
      <w:pPr>
        <w:tabs>
          <w:tab w:val="num" w:pos="4320"/>
        </w:tabs>
        <w:ind w:left="4320" w:hanging="360"/>
      </w:pPr>
      <w:rPr>
        <w:rFonts w:ascii="Wingdings" w:hAnsi="Wingdings" w:cs="Wingdings" w:hint="default"/>
      </w:rPr>
    </w:lvl>
    <w:lvl w:ilvl="6" w:tplc="F294A6CE">
      <w:start w:val="1"/>
      <w:numFmt w:val="bullet"/>
      <w:lvlText w:val=""/>
      <w:lvlJc w:val="left"/>
      <w:pPr>
        <w:tabs>
          <w:tab w:val="num" w:pos="5040"/>
        </w:tabs>
        <w:ind w:left="5040" w:hanging="360"/>
      </w:pPr>
      <w:rPr>
        <w:rFonts w:ascii="Wingdings" w:hAnsi="Wingdings" w:cs="Wingdings" w:hint="default"/>
      </w:rPr>
    </w:lvl>
    <w:lvl w:ilvl="7" w:tplc="AD00593C">
      <w:start w:val="1"/>
      <w:numFmt w:val="bullet"/>
      <w:lvlText w:val=""/>
      <w:lvlJc w:val="left"/>
      <w:pPr>
        <w:tabs>
          <w:tab w:val="num" w:pos="5760"/>
        </w:tabs>
        <w:ind w:left="5760" w:hanging="360"/>
      </w:pPr>
      <w:rPr>
        <w:rFonts w:ascii="Wingdings" w:hAnsi="Wingdings" w:cs="Wingdings" w:hint="default"/>
      </w:rPr>
    </w:lvl>
    <w:lvl w:ilvl="8" w:tplc="C32AB4FE">
      <w:start w:val="1"/>
      <w:numFmt w:val="bullet"/>
      <w:lvlText w:val=""/>
      <w:lvlJc w:val="left"/>
      <w:pPr>
        <w:tabs>
          <w:tab w:val="num" w:pos="6480"/>
        </w:tabs>
        <w:ind w:left="6480" w:hanging="360"/>
      </w:pPr>
      <w:rPr>
        <w:rFonts w:ascii="Wingdings" w:hAnsi="Wingdings" w:cs="Wingdings" w:hint="default"/>
      </w:rPr>
    </w:lvl>
  </w:abstractNum>
  <w:abstractNum w:abstractNumId="9">
    <w:nsid w:val="26B22CDB"/>
    <w:multiLevelType w:val="hybridMultilevel"/>
    <w:tmpl w:val="10920EC2"/>
    <w:lvl w:ilvl="0" w:tplc="A1BE9BB8">
      <w:start w:val="1"/>
      <w:numFmt w:val="bullet"/>
      <w:lvlText w:val=""/>
      <w:lvlJc w:val="left"/>
      <w:pPr>
        <w:tabs>
          <w:tab w:val="num" w:pos="720"/>
        </w:tabs>
        <w:ind w:left="720" w:hanging="360"/>
      </w:pPr>
      <w:rPr>
        <w:rFonts w:ascii="Wingdings" w:hAnsi="Wingdings" w:cs="Wingdings" w:hint="default"/>
      </w:rPr>
    </w:lvl>
    <w:lvl w:ilvl="1" w:tplc="4F3C2A2C">
      <w:start w:val="1"/>
      <w:numFmt w:val="bullet"/>
      <w:lvlText w:val=""/>
      <w:lvlJc w:val="left"/>
      <w:pPr>
        <w:tabs>
          <w:tab w:val="num" w:pos="1440"/>
        </w:tabs>
        <w:ind w:left="1440" w:hanging="360"/>
      </w:pPr>
      <w:rPr>
        <w:rFonts w:ascii="Wingdings" w:hAnsi="Wingdings" w:cs="Wingdings" w:hint="default"/>
      </w:rPr>
    </w:lvl>
    <w:lvl w:ilvl="2" w:tplc="5B507BB0">
      <w:start w:val="1"/>
      <w:numFmt w:val="bullet"/>
      <w:lvlText w:val=""/>
      <w:lvlJc w:val="left"/>
      <w:pPr>
        <w:tabs>
          <w:tab w:val="num" w:pos="2160"/>
        </w:tabs>
        <w:ind w:left="2160" w:hanging="360"/>
      </w:pPr>
      <w:rPr>
        <w:rFonts w:ascii="Wingdings" w:hAnsi="Wingdings" w:cs="Wingdings" w:hint="default"/>
      </w:rPr>
    </w:lvl>
    <w:lvl w:ilvl="3" w:tplc="A1DAB63E">
      <w:start w:val="1"/>
      <w:numFmt w:val="bullet"/>
      <w:lvlText w:val=""/>
      <w:lvlJc w:val="left"/>
      <w:pPr>
        <w:tabs>
          <w:tab w:val="num" w:pos="2880"/>
        </w:tabs>
        <w:ind w:left="2880" w:hanging="360"/>
      </w:pPr>
      <w:rPr>
        <w:rFonts w:ascii="Wingdings" w:hAnsi="Wingdings" w:cs="Wingdings" w:hint="default"/>
      </w:rPr>
    </w:lvl>
    <w:lvl w:ilvl="4" w:tplc="EFF2A3A4">
      <w:start w:val="1"/>
      <w:numFmt w:val="bullet"/>
      <w:lvlText w:val=""/>
      <w:lvlJc w:val="left"/>
      <w:pPr>
        <w:tabs>
          <w:tab w:val="num" w:pos="3600"/>
        </w:tabs>
        <w:ind w:left="3600" w:hanging="360"/>
      </w:pPr>
      <w:rPr>
        <w:rFonts w:ascii="Wingdings" w:hAnsi="Wingdings" w:cs="Wingdings" w:hint="default"/>
      </w:rPr>
    </w:lvl>
    <w:lvl w:ilvl="5" w:tplc="3C6ECF3E">
      <w:start w:val="1"/>
      <w:numFmt w:val="bullet"/>
      <w:lvlText w:val=""/>
      <w:lvlJc w:val="left"/>
      <w:pPr>
        <w:tabs>
          <w:tab w:val="num" w:pos="4320"/>
        </w:tabs>
        <w:ind w:left="4320" w:hanging="360"/>
      </w:pPr>
      <w:rPr>
        <w:rFonts w:ascii="Wingdings" w:hAnsi="Wingdings" w:cs="Wingdings" w:hint="default"/>
      </w:rPr>
    </w:lvl>
    <w:lvl w:ilvl="6" w:tplc="F6B4F9C6">
      <w:start w:val="1"/>
      <w:numFmt w:val="bullet"/>
      <w:lvlText w:val=""/>
      <w:lvlJc w:val="left"/>
      <w:pPr>
        <w:tabs>
          <w:tab w:val="num" w:pos="5040"/>
        </w:tabs>
        <w:ind w:left="5040" w:hanging="360"/>
      </w:pPr>
      <w:rPr>
        <w:rFonts w:ascii="Wingdings" w:hAnsi="Wingdings" w:cs="Wingdings" w:hint="default"/>
      </w:rPr>
    </w:lvl>
    <w:lvl w:ilvl="7" w:tplc="A62208E0">
      <w:start w:val="1"/>
      <w:numFmt w:val="bullet"/>
      <w:lvlText w:val=""/>
      <w:lvlJc w:val="left"/>
      <w:pPr>
        <w:tabs>
          <w:tab w:val="num" w:pos="5760"/>
        </w:tabs>
        <w:ind w:left="5760" w:hanging="360"/>
      </w:pPr>
      <w:rPr>
        <w:rFonts w:ascii="Wingdings" w:hAnsi="Wingdings" w:cs="Wingdings" w:hint="default"/>
      </w:rPr>
    </w:lvl>
    <w:lvl w:ilvl="8" w:tplc="D3A60538">
      <w:start w:val="1"/>
      <w:numFmt w:val="bullet"/>
      <w:lvlText w:val=""/>
      <w:lvlJc w:val="left"/>
      <w:pPr>
        <w:tabs>
          <w:tab w:val="num" w:pos="6480"/>
        </w:tabs>
        <w:ind w:left="6480" w:hanging="360"/>
      </w:pPr>
      <w:rPr>
        <w:rFonts w:ascii="Wingdings" w:hAnsi="Wingdings" w:cs="Wingdings" w:hint="default"/>
      </w:rPr>
    </w:lvl>
  </w:abstractNum>
  <w:abstractNum w:abstractNumId="10">
    <w:nsid w:val="2A6A4D38"/>
    <w:multiLevelType w:val="hybridMultilevel"/>
    <w:tmpl w:val="8402C9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372841F2"/>
    <w:multiLevelType w:val="hybridMultilevel"/>
    <w:tmpl w:val="4B0ED204"/>
    <w:lvl w:ilvl="0" w:tplc="1FB82E5E">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
    <w:nsid w:val="3A9E0045"/>
    <w:multiLevelType w:val="hybridMultilevel"/>
    <w:tmpl w:val="5C50F176"/>
    <w:lvl w:ilvl="0" w:tplc="64B6375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3AA519BE"/>
    <w:multiLevelType w:val="hybridMultilevel"/>
    <w:tmpl w:val="68608F84"/>
    <w:lvl w:ilvl="0" w:tplc="32F8C3CC">
      <w:start w:val="1"/>
      <w:numFmt w:val="bullet"/>
      <w:lvlText w:val=""/>
      <w:lvlJc w:val="left"/>
      <w:pPr>
        <w:tabs>
          <w:tab w:val="num" w:pos="720"/>
        </w:tabs>
        <w:ind w:left="720" w:hanging="360"/>
      </w:pPr>
      <w:rPr>
        <w:rFonts w:ascii="Wingdings" w:hAnsi="Wingdings" w:cs="Wingdings" w:hint="default"/>
      </w:rPr>
    </w:lvl>
    <w:lvl w:ilvl="1" w:tplc="198A0A4E">
      <w:start w:val="1"/>
      <w:numFmt w:val="bullet"/>
      <w:lvlText w:val=""/>
      <w:lvlJc w:val="left"/>
      <w:pPr>
        <w:tabs>
          <w:tab w:val="num" w:pos="1440"/>
        </w:tabs>
        <w:ind w:left="1440" w:hanging="360"/>
      </w:pPr>
      <w:rPr>
        <w:rFonts w:ascii="Wingdings" w:hAnsi="Wingdings" w:cs="Wingdings" w:hint="default"/>
      </w:rPr>
    </w:lvl>
    <w:lvl w:ilvl="2" w:tplc="C930F15C">
      <w:start w:val="1"/>
      <w:numFmt w:val="bullet"/>
      <w:lvlText w:val=""/>
      <w:lvlJc w:val="left"/>
      <w:pPr>
        <w:tabs>
          <w:tab w:val="num" w:pos="2160"/>
        </w:tabs>
        <w:ind w:left="2160" w:hanging="360"/>
      </w:pPr>
      <w:rPr>
        <w:rFonts w:ascii="Wingdings" w:hAnsi="Wingdings" w:cs="Wingdings" w:hint="default"/>
      </w:rPr>
    </w:lvl>
    <w:lvl w:ilvl="3" w:tplc="0568DFC8">
      <w:start w:val="1"/>
      <w:numFmt w:val="bullet"/>
      <w:lvlText w:val=""/>
      <w:lvlJc w:val="left"/>
      <w:pPr>
        <w:tabs>
          <w:tab w:val="num" w:pos="2880"/>
        </w:tabs>
        <w:ind w:left="2880" w:hanging="360"/>
      </w:pPr>
      <w:rPr>
        <w:rFonts w:ascii="Wingdings" w:hAnsi="Wingdings" w:cs="Wingdings" w:hint="default"/>
      </w:rPr>
    </w:lvl>
    <w:lvl w:ilvl="4" w:tplc="A754EC3A">
      <w:start w:val="1"/>
      <w:numFmt w:val="bullet"/>
      <w:lvlText w:val=""/>
      <w:lvlJc w:val="left"/>
      <w:pPr>
        <w:tabs>
          <w:tab w:val="num" w:pos="3600"/>
        </w:tabs>
        <w:ind w:left="3600" w:hanging="360"/>
      </w:pPr>
      <w:rPr>
        <w:rFonts w:ascii="Wingdings" w:hAnsi="Wingdings" w:cs="Wingdings" w:hint="default"/>
      </w:rPr>
    </w:lvl>
    <w:lvl w:ilvl="5" w:tplc="12825A2E">
      <w:start w:val="1"/>
      <w:numFmt w:val="bullet"/>
      <w:lvlText w:val=""/>
      <w:lvlJc w:val="left"/>
      <w:pPr>
        <w:tabs>
          <w:tab w:val="num" w:pos="4320"/>
        </w:tabs>
        <w:ind w:left="4320" w:hanging="360"/>
      </w:pPr>
      <w:rPr>
        <w:rFonts w:ascii="Wingdings" w:hAnsi="Wingdings" w:cs="Wingdings" w:hint="default"/>
      </w:rPr>
    </w:lvl>
    <w:lvl w:ilvl="6" w:tplc="10B8A2E6">
      <w:start w:val="1"/>
      <w:numFmt w:val="bullet"/>
      <w:lvlText w:val=""/>
      <w:lvlJc w:val="left"/>
      <w:pPr>
        <w:tabs>
          <w:tab w:val="num" w:pos="5040"/>
        </w:tabs>
        <w:ind w:left="5040" w:hanging="360"/>
      </w:pPr>
      <w:rPr>
        <w:rFonts w:ascii="Wingdings" w:hAnsi="Wingdings" w:cs="Wingdings" w:hint="default"/>
      </w:rPr>
    </w:lvl>
    <w:lvl w:ilvl="7" w:tplc="BA7CC0FA">
      <w:start w:val="1"/>
      <w:numFmt w:val="bullet"/>
      <w:lvlText w:val=""/>
      <w:lvlJc w:val="left"/>
      <w:pPr>
        <w:tabs>
          <w:tab w:val="num" w:pos="5760"/>
        </w:tabs>
        <w:ind w:left="5760" w:hanging="360"/>
      </w:pPr>
      <w:rPr>
        <w:rFonts w:ascii="Wingdings" w:hAnsi="Wingdings" w:cs="Wingdings" w:hint="default"/>
      </w:rPr>
    </w:lvl>
    <w:lvl w:ilvl="8" w:tplc="D998175E">
      <w:start w:val="1"/>
      <w:numFmt w:val="bullet"/>
      <w:lvlText w:val=""/>
      <w:lvlJc w:val="left"/>
      <w:pPr>
        <w:tabs>
          <w:tab w:val="num" w:pos="6480"/>
        </w:tabs>
        <w:ind w:left="6480" w:hanging="360"/>
      </w:pPr>
      <w:rPr>
        <w:rFonts w:ascii="Wingdings" w:hAnsi="Wingdings" w:cs="Wingdings" w:hint="default"/>
      </w:rPr>
    </w:lvl>
  </w:abstractNum>
  <w:abstractNum w:abstractNumId="14">
    <w:nsid w:val="3D6C0F22"/>
    <w:multiLevelType w:val="hybridMultilevel"/>
    <w:tmpl w:val="A04AA5B0"/>
    <w:lvl w:ilvl="0" w:tplc="2CCCF1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FAD0267"/>
    <w:multiLevelType w:val="hybridMultilevel"/>
    <w:tmpl w:val="BA1EA27E"/>
    <w:lvl w:ilvl="0" w:tplc="4198C2D6">
      <w:start w:val="1"/>
      <w:numFmt w:val="bullet"/>
      <w:lvlText w:val=""/>
      <w:lvlJc w:val="left"/>
      <w:pPr>
        <w:tabs>
          <w:tab w:val="num" w:pos="720"/>
        </w:tabs>
        <w:ind w:left="720" w:hanging="360"/>
      </w:pPr>
      <w:rPr>
        <w:rFonts w:ascii="Wingdings" w:hAnsi="Wingdings" w:cs="Wingdings" w:hint="default"/>
      </w:rPr>
    </w:lvl>
    <w:lvl w:ilvl="1" w:tplc="400EACDE">
      <w:start w:val="1"/>
      <w:numFmt w:val="bullet"/>
      <w:lvlText w:val=""/>
      <w:lvlJc w:val="left"/>
      <w:pPr>
        <w:tabs>
          <w:tab w:val="num" w:pos="1440"/>
        </w:tabs>
        <w:ind w:left="1440" w:hanging="360"/>
      </w:pPr>
      <w:rPr>
        <w:rFonts w:ascii="Wingdings" w:hAnsi="Wingdings" w:cs="Wingdings" w:hint="default"/>
      </w:rPr>
    </w:lvl>
    <w:lvl w:ilvl="2" w:tplc="55F04AEA">
      <w:start w:val="1"/>
      <w:numFmt w:val="bullet"/>
      <w:lvlText w:val=""/>
      <w:lvlJc w:val="left"/>
      <w:pPr>
        <w:tabs>
          <w:tab w:val="num" w:pos="2160"/>
        </w:tabs>
        <w:ind w:left="2160" w:hanging="360"/>
      </w:pPr>
      <w:rPr>
        <w:rFonts w:ascii="Wingdings" w:hAnsi="Wingdings" w:cs="Wingdings" w:hint="default"/>
      </w:rPr>
    </w:lvl>
    <w:lvl w:ilvl="3" w:tplc="86DC2178">
      <w:start w:val="1"/>
      <w:numFmt w:val="bullet"/>
      <w:lvlText w:val=""/>
      <w:lvlJc w:val="left"/>
      <w:pPr>
        <w:tabs>
          <w:tab w:val="num" w:pos="2880"/>
        </w:tabs>
        <w:ind w:left="2880" w:hanging="360"/>
      </w:pPr>
      <w:rPr>
        <w:rFonts w:ascii="Wingdings" w:hAnsi="Wingdings" w:cs="Wingdings" w:hint="default"/>
      </w:rPr>
    </w:lvl>
    <w:lvl w:ilvl="4" w:tplc="4A12F0F6">
      <w:start w:val="1"/>
      <w:numFmt w:val="bullet"/>
      <w:lvlText w:val=""/>
      <w:lvlJc w:val="left"/>
      <w:pPr>
        <w:tabs>
          <w:tab w:val="num" w:pos="3600"/>
        </w:tabs>
        <w:ind w:left="3600" w:hanging="360"/>
      </w:pPr>
      <w:rPr>
        <w:rFonts w:ascii="Wingdings" w:hAnsi="Wingdings" w:cs="Wingdings" w:hint="default"/>
      </w:rPr>
    </w:lvl>
    <w:lvl w:ilvl="5" w:tplc="D2661710">
      <w:start w:val="1"/>
      <w:numFmt w:val="bullet"/>
      <w:lvlText w:val=""/>
      <w:lvlJc w:val="left"/>
      <w:pPr>
        <w:tabs>
          <w:tab w:val="num" w:pos="4320"/>
        </w:tabs>
        <w:ind w:left="4320" w:hanging="360"/>
      </w:pPr>
      <w:rPr>
        <w:rFonts w:ascii="Wingdings" w:hAnsi="Wingdings" w:cs="Wingdings" w:hint="default"/>
      </w:rPr>
    </w:lvl>
    <w:lvl w:ilvl="6" w:tplc="1F4AA93E">
      <w:start w:val="1"/>
      <w:numFmt w:val="bullet"/>
      <w:lvlText w:val=""/>
      <w:lvlJc w:val="left"/>
      <w:pPr>
        <w:tabs>
          <w:tab w:val="num" w:pos="5040"/>
        </w:tabs>
        <w:ind w:left="5040" w:hanging="360"/>
      </w:pPr>
      <w:rPr>
        <w:rFonts w:ascii="Wingdings" w:hAnsi="Wingdings" w:cs="Wingdings" w:hint="default"/>
      </w:rPr>
    </w:lvl>
    <w:lvl w:ilvl="7" w:tplc="307C7770">
      <w:start w:val="1"/>
      <w:numFmt w:val="bullet"/>
      <w:lvlText w:val=""/>
      <w:lvlJc w:val="left"/>
      <w:pPr>
        <w:tabs>
          <w:tab w:val="num" w:pos="5760"/>
        </w:tabs>
        <w:ind w:left="5760" w:hanging="360"/>
      </w:pPr>
      <w:rPr>
        <w:rFonts w:ascii="Wingdings" w:hAnsi="Wingdings" w:cs="Wingdings" w:hint="default"/>
      </w:rPr>
    </w:lvl>
    <w:lvl w:ilvl="8" w:tplc="A4C24BDC">
      <w:start w:val="1"/>
      <w:numFmt w:val="bullet"/>
      <w:lvlText w:val=""/>
      <w:lvlJc w:val="left"/>
      <w:pPr>
        <w:tabs>
          <w:tab w:val="num" w:pos="6480"/>
        </w:tabs>
        <w:ind w:left="6480" w:hanging="360"/>
      </w:pPr>
      <w:rPr>
        <w:rFonts w:ascii="Wingdings" w:hAnsi="Wingdings" w:cs="Wingdings" w:hint="default"/>
      </w:rPr>
    </w:lvl>
  </w:abstractNum>
  <w:abstractNum w:abstractNumId="16">
    <w:nsid w:val="51851A37"/>
    <w:multiLevelType w:val="hybridMultilevel"/>
    <w:tmpl w:val="BC209E16"/>
    <w:lvl w:ilvl="0" w:tplc="120E05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1B37A76"/>
    <w:multiLevelType w:val="hybridMultilevel"/>
    <w:tmpl w:val="8BC22D80"/>
    <w:lvl w:ilvl="0" w:tplc="1FB82E5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63272474"/>
    <w:multiLevelType w:val="hybridMultilevel"/>
    <w:tmpl w:val="18D29A04"/>
    <w:lvl w:ilvl="0" w:tplc="F39406CC">
      <w:start w:val="1"/>
      <w:numFmt w:val="upperRoman"/>
      <w:lvlText w:val="%1."/>
      <w:lvlJc w:val="left"/>
      <w:pPr>
        <w:ind w:left="1855" w:hanging="720"/>
      </w:pPr>
      <w:rPr>
        <w:rFonts w:eastAsia="Times New Roman"/>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1494"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63C9695E"/>
    <w:multiLevelType w:val="hybridMultilevel"/>
    <w:tmpl w:val="EE50F9BE"/>
    <w:lvl w:ilvl="0" w:tplc="8062CEF4">
      <w:start w:val="1"/>
      <w:numFmt w:val="decimal"/>
      <w:lvlText w:val="%1."/>
      <w:lvlJc w:val="left"/>
      <w:pPr>
        <w:tabs>
          <w:tab w:val="num" w:pos="720"/>
        </w:tabs>
        <w:ind w:left="720" w:hanging="360"/>
      </w:pPr>
    </w:lvl>
    <w:lvl w:ilvl="1" w:tplc="FA148646">
      <w:start w:val="1"/>
      <w:numFmt w:val="decimal"/>
      <w:lvlText w:val="%2."/>
      <w:lvlJc w:val="left"/>
      <w:pPr>
        <w:tabs>
          <w:tab w:val="num" w:pos="1440"/>
        </w:tabs>
        <w:ind w:left="1440" w:hanging="360"/>
      </w:pPr>
    </w:lvl>
    <w:lvl w:ilvl="2" w:tplc="94B2EB5C">
      <w:start w:val="1"/>
      <w:numFmt w:val="decimal"/>
      <w:lvlText w:val="%3."/>
      <w:lvlJc w:val="left"/>
      <w:pPr>
        <w:tabs>
          <w:tab w:val="num" w:pos="2160"/>
        </w:tabs>
        <w:ind w:left="2160" w:hanging="360"/>
      </w:pPr>
    </w:lvl>
    <w:lvl w:ilvl="3" w:tplc="D39EF332">
      <w:start w:val="1"/>
      <w:numFmt w:val="decimal"/>
      <w:lvlText w:val="%4."/>
      <w:lvlJc w:val="left"/>
      <w:pPr>
        <w:tabs>
          <w:tab w:val="num" w:pos="2880"/>
        </w:tabs>
        <w:ind w:left="2880" w:hanging="360"/>
      </w:pPr>
    </w:lvl>
    <w:lvl w:ilvl="4" w:tplc="849827D0">
      <w:start w:val="1"/>
      <w:numFmt w:val="decimal"/>
      <w:lvlText w:val="%5."/>
      <w:lvlJc w:val="left"/>
      <w:pPr>
        <w:tabs>
          <w:tab w:val="num" w:pos="3600"/>
        </w:tabs>
        <w:ind w:left="3600" w:hanging="360"/>
      </w:pPr>
    </w:lvl>
    <w:lvl w:ilvl="5" w:tplc="C39CE566">
      <w:start w:val="1"/>
      <w:numFmt w:val="decimal"/>
      <w:lvlText w:val="%6."/>
      <w:lvlJc w:val="left"/>
      <w:pPr>
        <w:tabs>
          <w:tab w:val="num" w:pos="4320"/>
        </w:tabs>
        <w:ind w:left="4320" w:hanging="360"/>
      </w:pPr>
    </w:lvl>
    <w:lvl w:ilvl="6" w:tplc="2C901CA4">
      <w:start w:val="1"/>
      <w:numFmt w:val="decimal"/>
      <w:lvlText w:val="%7."/>
      <w:lvlJc w:val="left"/>
      <w:pPr>
        <w:tabs>
          <w:tab w:val="num" w:pos="5040"/>
        </w:tabs>
        <w:ind w:left="5040" w:hanging="360"/>
      </w:pPr>
    </w:lvl>
    <w:lvl w:ilvl="7" w:tplc="0C9895B2">
      <w:start w:val="1"/>
      <w:numFmt w:val="decimal"/>
      <w:lvlText w:val="%8."/>
      <w:lvlJc w:val="left"/>
      <w:pPr>
        <w:tabs>
          <w:tab w:val="num" w:pos="5760"/>
        </w:tabs>
        <w:ind w:left="5760" w:hanging="360"/>
      </w:pPr>
    </w:lvl>
    <w:lvl w:ilvl="8" w:tplc="53320816">
      <w:start w:val="1"/>
      <w:numFmt w:val="decimal"/>
      <w:lvlText w:val="%9."/>
      <w:lvlJc w:val="left"/>
      <w:pPr>
        <w:tabs>
          <w:tab w:val="num" w:pos="6480"/>
        </w:tabs>
        <w:ind w:left="6480" w:hanging="360"/>
      </w:pPr>
    </w:lvl>
  </w:abstractNum>
  <w:abstractNum w:abstractNumId="20">
    <w:nsid w:val="6BD35004"/>
    <w:multiLevelType w:val="hybridMultilevel"/>
    <w:tmpl w:val="F7F4D9E0"/>
    <w:lvl w:ilvl="0" w:tplc="F83CCBA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70D265E2"/>
    <w:multiLevelType w:val="multilevel"/>
    <w:tmpl w:val="AE86D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5EE0358"/>
    <w:multiLevelType w:val="hybridMultilevel"/>
    <w:tmpl w:val="DC74C86C"/>
    <w:lvl w:ilvl="0" w:tplc="8798533A">
      <w:start w:val="1"/>
      <w:numFmt w:val="bullet"/>
      <w:lvlText w:val=""/>
      <w:lvlJc w:val="left"/>
      <w:pPr>
        <w:tabs>
          <w:tab w:val="num" w:pos="720"/>
        </w:tabs>
        <w:ind w:left="720" w:hanging="360"/>
      </w:pPr>
      <w:rPr>
        <w:rFonts w:ascii="Wingdings" w:hAnsi="Wingdings" w:cs="Wingdings" w:hint="default"/>
      </w:rPr>
    </w:lvl>
    <w:lvl w:ilvl="1" w:tplc="4D9E26B8">
      <w:start w:val="1"/>
      <w:numFmt w:val="bullet"/>
      <w:lvlText w:val=""/>
      <w:lvlJc w:val="left"/>
      <w:pPr>
        <w:tabs>
          <w:tab w:val="num" w:pos="1440"/>
        </w:tabs>
        <w:ind w:left="1440" w:hanging="360"/>
      </w:pPr>
      <w:rPr>
        <w:rFonts w:ascii="Wingdings" w:hAnsi="Wingdings" w:cs="Wingdings" w:hint="default"/>
      </w:rPr>
    </w:lvl>
    <w:lvl w:ilvl="2" w:tplc="DADA86BA">
      <w:start w:val="1"/>
      <w:numFmt w:val="bullet"/>
      <w:lvlText w:val=""/>
      <w:lvlJc w:val="left"/>
      <w:pPr>
        <w:tabs>
          <w:tab w:val="num" w:pos="2160"/>
        </w:tabs>
        <w:ind w:left="2160" w:hanging="360"/>
      </w:pPr>
      <w:rPr>
        <w:rFonts w:ascii="Wingdings" w:hAnsi="Wingdings" w:cs="Wingdings" w:hint="default"/>
      </w:rPr>
    </w:lvl>
    <w:lvl w:ilvl="3" w:tplc="1D0A4A08">
      <w:start w:val="1"/>
      <w:numFmt w:val="bullet"/>
      <w:lvlText w:val=""/>
      <w:lvlJc w:val="left"/>
      <w:pPr>
        <w:tabs>
          <w:tab w:val="num" w:pos="2880"/>
        </w:tabs>
        <w:ind w:left="2880" w:hanging="360"/>
      </w:pPr>
      <w:rPr>
        <w:rFonts w:ascii="Wingdings" w:hAnsi="Wingdings" w:cs="Wingdings" w:hint="default"/>
      </w:rPr>
    </w:lvl>
    <w:lvl w:ilvl="4" w:tplc="8092F68A">
      <w:start w:val="1"/>
      <w:numFmt w:val="bullet"/>
      <w:lvlText w:val=""/>
      <w:lvlJc w:val="left"/>
      <w:pPr>
        <w:tabs>
          <w:tab w:val="num" w:pos="3600"/>
        </w:tabs>
        <w:ind w:left="3600" w:hanging="360"/>
      </w:pPr>
      <w:rPr>
        <w:rFonts w:ascii="Wingdings" w:hAnsi="Wingdings" w:cs="Wingdings" w:hint="default"/>
      </w:rPr>
    </w:lvl>
    <w:lvl w:ilvl="5" w:tplc="CBC4DBB6">
      <w:start w:val="1"/>
      <w:numFmt w:val="bullet"/>
      <w:lvlText w:val=""/>
      <w:lvlJc w:val="left"/>
      <w:pPr>
        <w:tabs>
          <w:tab w:val="num" w:pos="4320"/>
        </w:tabs>
        <w:ind w:left="4320" w:hanging="360"/>
      </w:pPr>
      <w:rPr>
        <w:rFonts w:ascii="Wingdings" w:hAnsi="Wingdings" w:cs="Wingdings" w:hint="default"/>
      </w:rPr>
    </w:lvl>
    <w:lvl w:ilvl="6" w:tplc="89749C52">
      <w:start w:val="1"/>
      <w:numFmt w:val="bullet"/>
      <w:lvlText w:val=""/>
      <w:lvlJc w:val="left"/>
      <w:pPr>
        <w:tabs>
          <w:tab w:val="num" w:pos="5040"/>
        </w:tabs>
        <w:ind w:left="5040" w:hanging="360"/>
      </w:pPr>
      <w:rPr>
        <w:rFonts w:ascii="Wingdings" w:hAnsi="Wingdings" w:cs="Wingdings" w:hint="default"/>
      </w:rPr>
    </w:lvl>
    <w:lvl w:ilvl="7" w:tplc="86F4DE76">
      <w:start w:val="1"/>
      <w:numFmt w:val="bullet"/>
      <w:lvlText w:val=""/>
      <w:lvlJc w:val="left"/>
      <w:pPr>
        <w:tabs>
          <w:tab w:val="num" w:pos="5760"/>
        </w:tabs>
        <w:ind w:left="5760" w:hanging="360"/>
      </w:pPr>
      <w:rPr>
        <w:rFonts w:ascii="Wingdings" w:hAnsi="Wingdings" w:cs="Wingdings" w:hint="default"/>
      </w:rPr>
    </w:lvl>
    <w:lvl w:ilvl="8" w:tplc="E3D05ABE">
      <w:start w:val="1"/>
      <w:numFmt w:val="bullet"/>
      <w:lvlText w:val=""/>
      <w:lvlJc w:val="left"/>
      <w:pPr>
        <w:tabs>
          <w:tab w:val="num" w:pos="6480"/>
        </w:tabs>
        <w:ind w:left="6480" w:hanging="360"/>
      </w:pPr>
      <w:rPr>
        <w:rFonts w:ascii="Wingdings" w:hAnsi="Wingdings" w:cs="Wingdings" w:hint="default"/>
      </w:rPr>
    </w:lvl>
  </w:abstractNum>
  <w:abstractNum w:abstractNumId="23">
    <w:nsid w:val="76795A88"/>
    <w:multiLevelType w:val="hybridMultilevel"/>
    <w:tmpl w:val="9CC0DAFA"/>
    <w:lvl w:ilvl="0" w:tplc="6D3AAFFC">
      <w:start w:val="1"/>
      <w:numFmt w:val="bullet"/>
      <w:lvlText w:val=""/>
      <w:lvlJc w:val="left"/>
      <w:pPr>
        <w:tabs>
          <w:tab w:val="num" w:pos="720"/>
        </w:tabs>
        <w:ind w:left="720" w:hanging="360"/>
      </w:pPr>
      <w:rPr>
        <w:rFonts w:ascii="Wingdings" w:hAnsi="Wingdings" w:cs="Wingdings" w:hint="default"/>
      </w:rPr>
    </w:lvl>
    <w:lvl w:ilvl="1" w:tplc="C8B41E1C">
      <w:start w:val="1"/>
      <w:numFmt w:val="bullet"/>
      <w:lvlText w:val=""/>
      <w:lvlJc w:val="left"/>
      <w:pPr>
        <w:tabs>
          <w:tab w:val="num" w:pos="1440"/>
        </w:tabs>
        <w:ind w:left="1440" w:hanging="360"/>
      </w:pPr>
      <w:rPr>
        <w:rFonts w:ascii="Wingdings" w:hAnsi="Wingdings" w:cs="Wingdings" w:hint="default"/>
      </w:rPr>
    </w:lvl>
    <w:lvl w:ilvl="2" w:tplc="81ECA4F2">
      <w:start w:val="1"/>
      <w:numFmt w:val="bullet"/>
      <w:lvlText w:val=""/>
      <w:lvlJc w:val="left"/>
      <w:pPr>
        <w:tabs>
          <w:tab w:val="num" w:pos="2160"/>
        </w:tabs>
        <w:ind w:left="2160" w:hanging="360"/>
      </w:pPr>
      <w:rPr>
        <w:rFonts w:ascii="Wingdings" w:hAnsi="Wingdings" w:cs="Wingdings" w:hint="default"/>
      </w:rPr>
    </w:lvl>
    <w:lvl w:ilvl="3" w:tplc="5B8A2B40">
      <w:start w:val="1"/>
      <w:numFmt w:val="bullet"/>
      <w:lvlText w:val=""/>
      <w:lvlJc w:val="left"/>
      <w:pPr>
        <w:tabs>
          <w:tab w:val="num" w:pos="2880"/>
        </w:tabs>
        <w:ind w:left="2880" w:hanging="360"/>
      </w:pPr>
      <w:rPr>
        <w:rFonts w:ascii="Wingdings" w:hAnsi="Wingdings" w:cs="Wingdings" w:hint="default"/>
      </w:rPr>
    </w:lvl>
    <w:lvl w:ilvl="4" w:tplc="79DEB680">
      <w:start w:val="1"/>
      <w:numFmt w:val="bullet"/>
      <w:lvlText w:val=""/>
      <w:lvlJc w:val="left"/>
      <w:pPr>
        <w:tabs>
          <w:tab w:val="num" w:pos="3600"/>
        </w:tabs>
        <w:ind w:left="3600" w:hanging="360"/>
      </w:pPr>
      <w:rPr>
        <w:rFonts w:ascii="Wingdings" w:hAnsi="Wingdings" w:cs="Wingdings" w:hint="default"/>
      </w:rPr>
    </w:lvl>
    <w:lvl w:ilvl="5" w:tplc="030C5B6C">
      <w:start w:val="1"/>
      <w:numFmt w:val="bullet"/>
      <w:lvlText w:val=""/>
      <w:lvlJc w:val="left"/>
      <w:pPr>
        <w:tabs>
          <w:tab w:val="num" w:pos="4320"/>
        </w:tabs>
        <w:ind w:left="4320" w:hanging="360"/>
      </w:pPr>
      <w:rPr>
        <w:rFonts w:ascii="Wingdings" w:hAnsi="Wingdings" w:cs="Wingdings" w:hint="default"/>
      </w:rPr>
    </w:lvl>
    <w:lvl w:ilvl="6" w:tplc="942CD0DA">
      <w:start w:val="1"/>
      <w:numFmt w:val="bullet"/>
      <w:lvlText w:val=""/>
      <w:lvlJc w:val="left"/>
      <w:pPr>
        <w:tabs>
          <w:tab w:val="num" w:pos="5040"/>
        </w:tabs>
        <w:ind w:left="5040" w:hanging="360"/>
      </w:pPr>
      <w:rPr>
        <w:rFonts w:ascii="Wingdings" w:hAnsi="Wingdings" w:cs="Wingdings" w:hint="default"/>
      </w:rPr>
    </w:lvl>
    <w:lvl w:ilvl="7" w:tplc="B966F9BE">
      <w:start w:val="1"/>
      <w:numFmt w:val="bullet"/>
      <w:lvlText w:val=""/>
      <w:lvlJc w:val="left"/>
      <w:pPr>
        <w:tabs>
          <w:tab w:val="num" w:pos="5760"/>
        </w:tabs>
        <w:ind w:left="5760" w:hanging="360"/>
      </w:pPr>
      <w:rPr>
        <w:rFonts w:ascii="Wingdings" w:hAnsi="Wingdings" w:cs="Wingdings" w:hint="default"/>
      </w:rPr>
    </w:lvl>
    <w:lvl w:ilvl="8" w:tplc="81143EFA">
      <w:start w:val="1"/>
      <w:numFmt w:val="bullet"/>
      <w:lvlText w:val=""/>
      <w:lvlJc w:val="left"/>
      <w:pPr>
        <w:tabs>
          <w:tab w:val="num" w:pos="6480"/>
        </w:tabs>
        <w:ind w:left="6480" w:hanging="360"/>
      </w:pPr>
      <w:rPr>
        <w:rFonts w:ascii="Wingdings" w:hAnsi="Wingdings" w:cs="Wingdings" w:hint="default"/>
      </w:rPr>
    </w:lvl>
  </w:abstractNum>
  <w:abstractNum w:abstractNumId="24">
    <w:nsid w:val="7AEF7E5D"/>
    <w:multiLevelType w:val="hybridMultilevel"/>
    <w:tmpl w:val="2D7EC80C"/>
    <w:lvl w:ilvl="0" w:tplc="1FB82E5E">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25">
    <w:nsid w:val="7D7A01B9"/>
    <w:multiLevelType w:val="hybridMultilevel"/>
    <w:tmpl w:val="BFACD166"/>
    <w:lvl w:ilvl="0" w:tplc="0DBAD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4"/>
  </w:num>
  <w:num w:numId="2">
    <w:abstractNumId w:val="6"/>
  </w:num>
  <w:num w:numId="3">
    <w:abstractNumId w:val="1"/>
  </w:num>
  <w:num w:numId="4">
    <w:abstractNumId w:val="25"/>
  </w:num>
  <w:num w:numId="5">
    <w:abstractNumId w:val="3"/>
  </w:num>
  <w:num w:numId="6">
    <w:abstractNumId w:val="2"/>
  </w:num>
  <w:num w:numId="7">
    <w:abstractNumId w:val="12"/>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0"/>
  </w:num>
  <w:num w:numId="11">
    <w:abstractNumId w:val="9"/>
  </w:num>
  <w:num w:numId="12">
    <w:abstractNumId w:val="7"/>
  </w:num>
  <w:num w:numId="13">
    <w:abstractNumId w:val="21"/>
  </w:num>
  <w:num w:numId="14">
    <w:abstractNumId w:val="22"/>
  </w:num>
  <w:num w:numId="15">
    <w:abstractNumId w:val="8"/>
  </w:num>
  <w:num w:numId="16">
    <w:abstractNumId w:val="4"/>
  </w:num>
  <w:num w:numId="17">
    <w:abstractNumId w:val="15"/>
  </w:num>
  <w:num w:numId="18">
    <w:abstractNumId w:val="5"/>
  </w:num>
  <w:num w:numId="19">
    <w:abstractNumId w:val="24"/>
  </w:num>
  <w:num w:numId="20">
    <w:abstractNumId w:val="19"/>
  </w:num>
  <w:num w:numId="21">
    <w:abstractNumId w:val="0"/>
  </w:num>
  <w:num w:numId="22">
    <w:abstractNumId w:val="23"/>
  </w:num>
  <w:num w:numId="23">
    <w:abstractNumId w:val="17"/>
  </w:num>
  <w:num w:numId="24">
    <w:abstractNumId w:val="20"/>
  </w:num>
  <w:num w:numId="25">
    <w:abstractNumId w:val="1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0AF4"/>
    <w:rsid w:val="00021816"/>
    <w:rsid w:val="00033B02"/>
    <w:rsid w:val="000522B9"/>
    <w:rsid w:val="00064B87"/>
    <w:rsid w:val="00073326"/>
    <w:rsid w:val="000D5498"/>
    <w:rsid w:val="000F4196"/>
    <w:rsid w:val="00124FEE"/>
    <w:rsid w:val="001327BD"/>
    <w:rsid w:val="00140112"/>
    <w:rsid w:val="0014668E"/>
    <w:rsid w:val="001538E9"/>
    <w:rsid w:val="0015782C"/>
    <w:rsid w:val="001D564D"/>
    <w:rsid w:val="001E06B0"/>
    <w:rsid w:val="001F52F0"/>
    <w:rsid w:val="00206A75"/>
    <w:rsid w:val="0021455B"/>
    <w:rsid w:val="002301A2"/>
    <w:rsid w:val="002377AF"/>
    <w:rsid w:val="002548DC"/>
    <w:rsid w:val="00271F61"/>
    <w:rsid w:val="0029478B"/>
    <w:rsid w:val="00294CC7"/>
    <w:rsid w:val="002E0728"/>
    <w:rsid w:val="002F2DD4"/>
    <w:rsid w:val="002F405E"/>
    <w:rsid w:val="00337877"/>
    <w:rsid w:val="00366916"/>
    <w:rsid w:val="0037454A"/>
    <w:rsid w:val="0037568C"/>
    <w:rsid w:val="00381695"/>
    <w:rsid w:val="003A35D8"/>
    <w:rsid w:val="003C251E"/>
    <w:rsid w:val="004037E4"/>
    <w:rsid w:val="004308FA"/>
    <w:rsid w:val="004451D8"/>
    <w:rsid w:val="00461660"/>
    <w:rsid w:val="00466906"/>
    <w:rsid w:val="00483856"/>
    <w:rsid w:val="004C09A6"/>
    <w:rsid w:val="004D12AB"/>
    <w:rsid w:val="004D3BA5"/>
    <w:rsid w:val="004E3AD8"/>
    <w:rsid w:val="00510D80"/>
    <w:rsid w:val="00510DAC"/>
    <w:rsid w:val="005320D7"/>
    <w:rsid w:val="005330FF"/>
    <w:rsid w:val="00544AB9"/>
    <w:rsid w:val="00550F41"/>
    <w:rsid w:val="00561D17"/>
    <w:rsid w:val="00587F99"/>
    <w:rsid w:val="005A3540"/>
    <w:rsid w:val="005A5853"/>
    <w:rsid w:val="005A7F93"/>
    <w:rsid w:val="005C0FBB"/>
    <w:rsid w:val="005E2F10"/>
    <w:rsid w:val="005E57FB"/>
    <w:rsid w:val="00616A83"/>
    <w:rsid w:val="006241E8"/>
    <w:rsid w:val="0062709D"/>
    <w:rsid w:val="00630749"/>
    <w:rsid w:val="006361B3"/>
    <w:rsid w:val="006553A9"/>
    <w:rsid w:val="00663C91"/>
    <w:rsid w:val="006A50EA"/>
    <w:rsid w:val="006B27CA"/>
    <w:rsid w:val="006D35C6"/>
    <w:rsid w:val="006D49A3"/>
    <w:rsid w:val="006E0E1F"/>
    <w:rsid w:val="006E19E1"/>
    <w:rsid w:val="0070086D"/>
    <w:rsid w:val="00711FA4"/>
    <w:rsid w:val="0071583B"/>
    <w:rsid w:val="007558A2"/>
    <w:rsid w:val="007561E3"/>
    <w:rsid w:val="00784C1D"/>
    <w:rsid w:val="007C7E6A"/>
    <w:rsid w:val="00812FB1"/>
    <w:rsid w:val="00815269"/>
    <w:rsid w:val="008152F5"/>
    <w:rsid w:val="008201C9"/>
    <w:rsid w:val="00825DB9"/>
    <w:rsid w:val="00846554"/>
    <w:rsid w:val="00870206"/>
    <w:rsid w:val="00871FEB"/>
    <w:rsid w:val="008878B1"/>
    <w:rsid w:val="008954BD"/>
    <w:rsid w:val="00896238"/>
    <w:rsid w:val="008A31AC"/>
    <w:rsid w:val="008B277C"/>
    <w:rsid w:val="00911F41"/>
    <w:rsid w:val="00912AFD"/>
    <w:rsid w:val="00957B3D"/>
    <w:rsid w:val="0097079B"/>
    <w:rsid w:val="009A6736"/>
    <w:rsid w:val="009C189E"/>
    <w:rsid w:val="00A00CE9"/>
    <w:rsid w:val="00A53D27"/>
    <w:rsid w:val="00A53E7E"/>
    <w:rsid w:val="00A67D3C"/>
    <w:rsid w:val="00A85B6E"/>
    <w:rsid w:val="00A87B8C"/>
    <w:rsid w:val="00A901B1"/>
    <w:rsid w:val="00AA67A5"/>
    <w:rsid w:val="00AC1BF8"/>
    <w:rsid w:val="00AF05D0"/>
    <w:rsid w:val="00B06F75"/>
    <w:rsid w:val="00B169A0"/>
    <w:rsid w:val="00B6666E"/>
    <w:rsid w:val="00B77DBC"/>
    <w:rsid w:val="00B80B57"/>
    <w:rsid w:val="00BB0AF4"/>
    <w:rsid w:val="00BD7005"/>
    <w:rsid w:val="00C10CED"/>
    <w:rsid w:val="00C652B8"/>
    <w:rsid w:val="00C83FDC"/>
    <w:rsid w:val="00CB6364"/>
    <w:rsid w:val="00CC43D1"/>
    <w:rsid w:val="00CD005F"/>
    <w:rsid w:val="00D113E2"/>
    <w:rsid w:val="00D16BD6"/>
    <w:rsid w:val="00D66D01"/>
    <w:rsid w:val="00D800E8"/>
    <w:rsid w:val="00D82629"/>
    <w:rsid w:val="00DC1B28"/>
    <w:rsid w:val="00DC4077"/>
    <w:rsid w:val="00DD0E0B"/>
    <w:rsid w:val="00E00661"/>
    <w:rsid w:val="00E00B9B"/>
    <w:rsid w:val="00E17C6E"/>
    <w:rsid w:val="00E34FC0"/>
    <w:rsid w:val="00E3558E"/>
    <w:rsid w:val="00E60CC8"/>
    <w:rsid w:val="00E73CD5"/>
    <w:rsid w:val="00E77B2F"/>
    <w:rsid w:val="00E83A97"/>
    <w:rsid w:val="00EC1D6B"/>
    <w:rsid w:val="00ED01E7"/>
    <w:rsid w:val="00ED43DD"/>
    <w:rsid w:val="00EF5FA3"/>
    <w:rsid w:val="00F04066"/>
    <w:rsid w:val="00F04CFE"/>
    <w:rsid w:val="00F1013A"/>
    <w:rsid w:val="00F415BB"/>
    <w:rsid w:val="00F86DB6"/>
    <w:rsid w:val="00FE4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D80"/>
    <w:pPr>
      <w:spacing w:after="160" w:line="259" w:lineRule="auto"/>
    </w:pPr>
    <w:rPr>
      <w:rFonts w:cs="Calibri"/>
      <w:sz w:val="22"/>
      <w:szCs w:val="22"/>
      <w:lang w:eastAsia="en-US"/>
    </w:rPr>
  </w:style>
  <w:style w:type="paragraph" w:styleId="3">
    <w:name w:val="heading 3"/>
    <w:basedOn w:val="a"/>
    <w:link w:val="30"/>
    <w:uiPriority w:val="99"/>
    <w:qFormat/>
    <w:rsid w:val="006E19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6E19E1"/>
    <w:rPr>
      <w:rFonts w:ascii="Times New Roman" w:hAnsi="Times New Roman" w:cs="Times New Roman"/>
      <w:b/>
      <w:bCs/>
      <w:sz w:val="27"/>
      <w:szCs w:val="27"/>
      <w:lang w:eastAsia="ru-RU"/>
    </w:rPr>
  </w:style>
  <w:style w:type="table" w:styleId="a3">
    <w:name w:val="Table Grid"/>
    <w:basedOn w:val="a1"/>
    <w:uiPriority w:val="99"/>
    <w:rsid w:val="005320D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381695"/>
    <w:pPr>
      <w:ind w:left="720"/>
    </w:pPr>
  </w:style>
  <w:style w:type="character" w:styleId="a6">
    <w:name w:val="Hyperlink"/>
    <w:uiPriority w:val="99"/>
    <w:rsid w:val="00381695"/>
    <w:rPr>
      <w:color w:val="0000FF"/>
      <w:u w:val="single"/>
    </w:rPr>
  </w:style>
  <w:style w:type="character" w:styleId="a7">
    <w:name w:val="footnote reference"/>
    <w:uiPriority w:val="99"/>
    <w:semiHidden/>
    <w:rsid w:val="00381695"/>
    <w:rPr>
      <w:vertAlign w:val="superscript"/>
    </w:rPr>
  </w:style>
  <w:style w:type="paragraph" w:styleId="a8">
    <w:name w:val="footnote text"/>
    <w:basedOn w:val="a"/>
    <w:link w:val="a9"/>
    <w:uiPriority w:val="99"/>
    <w:semiHidden/>
    <w:rsid w:val="00381695"/>
    <w:pPr>
      <w:spacing w:after="0" w:line="240" w:lineRule="auto"/>
    </w:pPr>
    <w:rPr>
      <w:sz w:val="20"/>
      <w:szCs w:val="20"/>
    </w:rPr>
  </w:style>
  <w:style w:type="character" w:customStyle="1" w:styleId="a9">
    <w:name w:val="Текст сноски Знак"/>
    <w:link w:val="a8"/>
    <w:uiPriority w:val="99"/>
    <w:semiHidden/>
    <w:locked/>
    <w:rsid w:val="00381695"/>
    <w:rPr>
      <w:sz w:val="20"/>
      <w:szCs w:val="20"/>
    </w:rPr>
  </w:style>
  <w:style w:type="paragraph" w:styleId="aa">
    <w:name w:val="Normal (Web)"/>
    <w:basedOn w:val="a"/>
    <w:uiPriority w:val="99"/>
    <w:semiHidden/>
    <w:rsid w:val="006E19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ice">
    <w:name w:val="notice"/>
    <w:basedOn w:val="a"/>
    <w:uiPriority w:val="99"/>
    <w:rsid w:val="006E1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99"/>
    <w:qFormat/>
    <w:rsid w:val="00C10CED"/>
    <w:rPr>
      <w:b/>
      <w:bCs/>
    </w:rPr>
  </w:style>
  <w:style w:type="character" w:customStyle="1" w:styleId="a5">
    <w:name w:val="Абзац списка Знак"/>
    <w:link w:val="a4"/>
    <w:uiPriority w:val="99"/>
    <w:locked/>
    <w:rsid w:val="00F415BB"/>
  </w:style>
  <w:style w:type="paragraph" w:customStyle="1" w:styleId="Default">
    <w:name w:val="Default"/>
    <w:uiPriority w:val="99"/>
    <w:rsid w:val="00D16BD6"/>
    <w:pPr>
      <w:autoSpaceDE w:val="0"/>
      <w:autoSpaceDN w:val="0"/>
      <w:adjustRightInd w:val="0"/>
    </w:pPr>
    <w:rPr>
      <w:rFonts w:ascii="Arial" w:hAnsi="Arial" w:cs="Arial"/>
      <w:color w:val="000000"/>
      <w:sz w:val="24"/>
      <w:szCs w:val="24"/>
      <w:lang w:eastAsia="en-US"/>
    </w:rPr>
  </w:style>
  <w:style w:type="character" w:styleId="ac">
    <w:name w:val="FollowedHyperlink"/>
    <w:uiPriority w:val="99"/>
    <w:semiHidden/>
    <w:unhideWhenUsed/>
    <w:rsid w:val="00B169A0"/>
    <w:rPr>
      <w:color w:val="800080"/>
      <w:u w:val="single"/>
    </w:rPr>
  </w:style>
  <w:style w:type="paragraph" w:styleId="ad">
    <w:name w:val="header"/>
    <w:basedOn w:val="a"/>
    <w:link w:val="ae"/>
    <w:uiPriority w:val="99"/>
    <w:unhideWhenUsed/>
    <w:rsid w:val="000F4196"/>
    <w:pPr>
      <w:tabs>
        <w:tab w:val="center" w:pos="4677"/>
        <w:tab w:val="right" w:pos="9355"/>
      </w:tabs>
    </w:pPr>
  </w:style>
  <w:style w:type="character" w:customStyle="1" w:styleId="ae">
    <w:name w:val="Верхний колонтитул Знак"/>
    <w:link w:val="ad"/>
    <w:uiPriority w:val="99"/>
    <w:rsid w:val="000F4196"/>
    <w:rPr>
      <w:rFonts w:cs="Calibri"/>
      <w:sz w:val="22"/>
      <w:szCs w:val="22"/>
      <w:lang w:eastAsia="en-US"/>
    </w:rPr>
  </w:style>
  <w:style w:type="paragraph" w:styleId="af">
    <w:name w:val="footer"/>
    <w:basedOn w:val="a"/>
    <w:link w:val="af0"/>
    <w:uiPriority w:val="99"/>
    <w:unhideWhenUsed/>
    <w:rsid w:val="000F4196"/>
    <w:pPr>
      <w:tabs>
        <w:tab w:val="center" w:pos="4677"/>
        <w:tab w:val="right" w:pos="9355"/>
      </w:tabs>
    </w:pPr>
  </w:style>
  <w:style w:type="character" w:customStyle="1" w:styleId="af0">
    <w:name w:val="Нижний колонтитул Знак"/>
    <w:link w:val="af"/>
    <w:uiPriority w:val="99"/>
    <w:rsid w:val="000F4196"/>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461154">
      <w:marLeft w:val="0"/>
      <w:marRight w:val="0"/>
      <w:marTop w:val="0"/>
      <w:marBottom w:val="0"/>
      <w:divBdr>
        <w:top w:val="none" w:sz="0" w:space="0" w:color="auto"/>
        <w:left w:val="none" w:sz="0" w:space="0" w:color="auto"/>
        <w:bottom w:val="none" w:sz="0" w:space="0" w:color="auto"/>
        <w:right w:val="none" w:sz="0" w:space="0" w:color="auto"/>
      </w:divBdr>
    </w:div>
    <w:div w:id="1713461157">
      <w:marLeft w:val="0"/>
      <w:marRight w:val="0"/>
      <w:marTop w:val="0"/>
      <w:marBottom w:val="0"/>
      <w:divBdr>
        <w:top w:val="none" w:sz="0" w:space="0" w:color="auto"/>
        <w:left w:val="none" w:sz="0" w:space="0" w:color="auto"/>
        <w:bottom w:val="none" w:sz="0" w:space="0" w:color="auto"/>
        <w:right w:val="none" w:sz="0" w:space="0" w:color="auto"/>
      </w:divBdr>
    </w:div>
    <w:div w:id="1713461159">
      <w:marLeft w:val="0"/>
      <w:marRight w:val="0"/>
      <w:marTop w:val="0"/>
      <w:marBottom w:val="0"/>
      <w:divBdr>
        <w:top w:val="none" w:sz="0" w:space="0" w:color="auto"/>
        <w:left w:val="none" w:sz="0" w:space="0" w:color="auto"/>
        <w:bottom w:val="none" w:sz="0" w:space="0" w:color="auto"/>
        <w:right w:val="none" w:sz="0" w:space="0" w:color="auto"/>
      </w:divBdr>
    </w:div>
    <w:div w:id="1713461160">
      <w:marLeft w:val="0"/>
      <w:marRight w:val="0"/>
      <w:marTop w:val="0"/>
      <w:marBottom w:val="0"/>
      <w:divBdr>
        <w:top w:val="none" w:sz="0" w:space="0" w:color="auto"/>
        <w:left w:val="none" w:sz="0" w:space="0" w:color="auto"/>
        <w:bottom w:val="none" w:sz="0" w:space="0" w:color="auto"/>
        <w:right w:val="none" w:sz="0" w:space="0" w:color="auto"/>
      </w:divBdr>
    </w:div>
    <w:div w:id="1713461162">
      <w:marLeft w:val="0"/>
      <w:marRight w:val="0"/>
      <w:marTop w:val="0"/>
      <w:marBottom w:val="0"/>
      <w:divBdr>
        <w:top w:val="none" w:sz="0" w:space="0" w:color="auto"/>
        <w:left w:val="none" w:sz="0" w:space="0" w:color="auto"/>
        <w:bottom w:val="none" w:sz="0" w:space="0" w:color="auto"/>
        <w:right w:val="none" w:sz="0" w:space="0" w:color="auto"/>
      </w:divBdr>
      <w:divsChild>
        <w:div w:id="1713461180">
          <w:marLeft w:val="547"/>
          <w:marRight w:val="0"/>
          <w:marTop w:val="0"/>
          <w:marBottom w:val="0"/>
          <w:divBdr>
            <w:top w:val="none" w:sz="0" w:space="0" w:color="auto"/>
            <w:left w:val="none" w:sz="0" w:space="0" w:color="auto"/>
            <w:bottom w:val="none" w:sz="0" w:space="0" w:color="auto"/>
            <w:right w:val="none" w:sz="0" w:space="0" w:color="auto"/>
          </w:divBdr>
        </w:div>
        <w:div w:id="1713461185">
          <w:marLeft w:val="547"/>
          <w:marRight w:val="0"/>
          <w:marTop w:val="0"/>
          <w:marBottom w:val="0"/>
          <w:divBdr>
            <w:top w:val="none" w:sz="0" w:space="0" w:color="auto"/>
            <w:left w:val="none" w:sz="0" w:space="0" w:color="auto"/>
            <w:bottom w:val="none" w:sz="0" w:space="0" w:color="auto"/>
            <w:right w:val="none" w:sz="0" w:space="0" w:color="auto"/>
          </w:divBdr>
        </w:div>
        <w:div w:id="1713461191">
          <w:marLeft w:val="547"/>
          <w:marRight w:val="0"/>
          <w:marTop w:val="0"/>
          <w:marBottom w:val="0"/>
          <w:divBdr>
            <w:top w:val="none" w:sz="0" w:space="0" w:color="auto"/>
            <w:left w:val="none" w:sz="0" w:space="0" w:color="auto"/>
            <w:bottom w:val="none" w:sz="0" w:space="0" w:color="auto"/>
            <w:right w:val="none" w:sz="0" w:space="0" w:color="auto"/>
          </w:divBdr>
        </w:div>
      </w:divsChild>
    </w:div>
    <w:div w:id="1713461163">
      <w:marLeft w:val="0"/>
      <w:marRight w:val="0"/>
      <w:marTop w:val="0"/>
      <w:marBottom w:val="0"/>
      <w:divBdr>
        <w:top w:val="none" w:sz="0" w:space="0" w:color="auto"/>
        <w:left w:val="none" w:sz="0" w:space="0" w:color="auto"/>
        <w:bottom w:val="none" w:sz="0" w:space="0" w:color="auto"/>
        <w:right w:val="none" w:sz="0" w:space="0" w:color="auto"/>
      </w:divBdr>
    </w:div>
    <w:div w:id="1713461164">
      <w:marLeft w:val="0"/>
      <w:marRight w:val="0"/>
      <w:marTop w:val="0"/>
      <w:marBottom w:val="0"/>
      <w:divBdr>
        <w:top w:val="none" w:sz="0" w:space="0" w:color="auto"/>
        <w:left w:val="none" w:sz="0" w:space="0" w:color="auto"/>
        <w:bottom w:val="none" w:sz="0" w:space="0" w:color="auto"/>
        <w:right w:val="none" w:sz="0" w:space="0" w:color="auto"/>
      </w:divBdr>
    </w:div>
    <w:div w:id="1713461171">
      <w:marLeft w:val="0"/>
      <w:marRight w:val="0"/>
      <w:marTop w:val="0"/>
      <w:marBottom w:val="0"/>
      <w:divBdr>
        <w:top w:val="none" w:sz="0" w:space="0" w:color="auto"/>
        <w:left w:val="none" w:sz="0" w:space="0" w:color="auto"/>
        <w:bottom w:val="none" w:sz="0" w:space="0" w:color="auto"/>
        <w:right w:val="none" w:sz="0" w:space="0" w:color="auto"/>
      </w:divBdr>
    </w:div>
    <w:div w:id="1713461172">
      <w:marLeft w:val="0"/>
      <w:marRight w:val="0"/>
      <w:marTop w:val="0"/>
      <w:marBottom w:val="0"/>
      <w:divBdr>
        <w:top w:val="none" w:sz="0" w:space="0" w:color="auto"/>
        <w:left w:val="none" w:sz="0" w:space="0" w:color="auto"/>
        <w:bottom w:val="none" w:sz="0" w:space="0" w:color="auto"/>
        <w:right w:val="none" w:sz="0" w:space="0" w:color="auto"/>
      </w:divBdr>
    </w:div>
    <w:div w:id="1713461174">
      <w:marLeft w:val="0"/>
      <w:marRight w:val="0"/>
      <w:marTop w:val="0"/>
      <w:marBottom w:val="0"/>
      <w:divBdr>
        <w:top w:val="none" w:sz="0" w:space="0" w:color="auto"/>
        <w:left w:val="none" w:sz="0" w:space="0" w:color="auto"/>
        <w:bottom w:val="none" w:sz="0" w:space="0" w:color="auto"/>
        <w:right w:val="none" w:sz="0" w:space="0" w:color="auto"/>
      </w:divBdr>
    </w:div>
    <w:div w:id="1713461175">
      <w:marLeft w:val="0"/>
      <w:marRight w:val="0"/>
      <w:marTop w:val="0"/>
      <w:marBottom w:val="0"/>
      <w:divBdr>
        <w:top w:val="none" w:sz="0" w:space="0" w:color="auto"/>
        <w:left w:val="none" w:sz="0" w:space="0" w:color="auto"/>
        <w:bottom w:val="none" w:sz="0" w:space="0" w:color="auto"/>
        <w:right w:val="none" w:sz="0" w:space="0" w:color="auto"/>
      </w:divBdr>
    </w:div>
    <w:div w:id="1713461177">
      <w:marLeft w:val="0"/>
      <w:marRight w:val="0"/>
      <w:marTop w:val="0"/>
      <w:marBottom w:val="0"/>
      <w:divBdr>
        <w:top w:val="none" w:sz="0" w:space="0" w:color="auto"/>
        <w:left w:val="none" w:sz="0" w:space="0" w:color="auto"/>
        <w:bottom w:val="none" w:sz="0" w:space="0" w:color="auto"/>
        <w:right w:val="none" w:sz="0" w:space="0" w:color="auto"/>
      </w:divBdr>
    </w:div>
    <w:div w:id="1713461179">
      <w:marLeft w:val="0"/>
      <w:marRight w:val="0"/>
      <w:marTop w:val="0"/>
      <w:marBottom w:val="0"/>
      <w:divBdr>
        <w:top w:val="none" w:sz="0" w:space="0" w:color="auto"/>
        <w:left w:val="none" w:sz="0" w:space="0" w:color="auto"/>
        <w:bottom w:val="none" w:sz="0" w:space="0" w:color="auto"/>
        <w:right w:val="none" w:sz="0" w:space="0" w:color="auto"/>
      </w:divBdr>
    </w:div>
    <w:div w:id="1713461182">
      <w:marLeft w:val="0"/>
      <w:marRight w:val="0"/>
      <w:marTop w:val="0"/>
      <w:marBottom w:val="0"/>
      <w:divBdr>
        <w:top w:val="none" w:sz="0" w:space="0" w:color="auto"/>
        <w:left w:val="none" w:sz="0" w:space="0" w:color="auto"/>
        <w:bottom w:val="none" w:sz="0" w:space="0" w:color="auto"/>
        <w:right w:val="none" w:sz="0" w:space="0" w:color="auto"/>
      </w:divBdr>
      <w:divsChild>
        <w:div w:id="1713461155">
          <w:marLeft w:val="0"/>
          <w:marRight w:val="0"/>
          <w:marTop w:val="0"/>
          <w:marBottom w:val="0"/>
          <w:divBdr>
            <w:top w:val="none" w:sz="0" w:space="0" w:color="auto"/>
            <w:left w:val="none" w:sz="0" w:space="0" w:color="auto"/>
            <w:bottom w:val="none" w:sz="0" w:space="0" w:color="auto"/>
            <w:right w:val="none" w:sz="0" w:space="0" w:color="auto"/>
          </w:divBdr>
        </w:div>
        <w:div w:id="1713461167">
          <w:marLeft w:val="0"/>
          <w:marRight w:val="0"/>
          <w:marTop w:val="0"/>
          <w:marBottom w:val="0"/>
          <w:divBdr>
            <w:top w:val="none" w:sz="0" w:space="0" w:color="auto"/>
            <w:left w:val="none" w:sz="0" w:space="0" w:color="auto"/>
            <w:bottom w:val="none" w:sz="0" w:space="0" w:color="auto"/>
            <w:right w:val="none" w:sz="0" w:space="0" w:color="auto"/>
          </w:divBdr>
        </w:div>
        <w:div w:id="1713461168">
          <w:marLeft w:val="0"/>
          <w:marRight w:val="0"/>
          <w:marTop w:val="0"/>
          <w:marBottom w:val="0"/>
          <w:divBdr>
            <w:top w:val="none" w:sz="0" w:space="0" w:color="auto"/>
            <w:left w:val="none" w:sz="0" w:space="0" w:color="auto"/>
            <w:bottom w:val="none" w:sz="0" w:space="0" w:color="auto"/>
            <w:right w:val="none" w:sz="0" w:space="0" w:color="auto"/>
          </w:divBdr>
        </w:div>
        <w:div w:id="1713461188">
          <w:marLeft w:val="0"/>
          <w:marRight w:val="0"/>
          <w:marTop w:val="0"/>
          <w:marBottom w:val="0"/>
          <w:divBdr>
            <w:top w:val="none" w:sz="0" w:space="0" w:color="auto"/>
            <w:left w:val="none" w:sz="0" w:space="0" w:color="auto"/>
            <w:bottom w:val="none" w:sz="0" w:space="0" w:color="auto"/>
            <w:right w:val="none" w:sz="0" w:space="0" w:color="auto"/>
          </w:divBdr>
        </w:div>
        <w:div w:id="1713461189">
          <w:marLeft w:val="0"/>
          <w:marRight w:val="0"/>
          <w:marTop w:val="0"/>
          <w:marBottom w:val="0"/>
          <w:divBdr>
            <w:top w:val="none" w:sz="0" w:space="0" w:color="auto"/>
            <w:left w:val="none" w:sz="0" w:space="0" w:color="auto"/>
            <w:bottom w:val="none" w:sz="0" w:space="0" w:color="auto"/>
            <w:right w:val="none" w:sz="0" w:space="0" w:color="auto"/>
          </w:divBdr>
        </w:div>
        <w:div w:id="1713461200">
          <w:marLeft w:val="0"/>
          <w:marRight w:val="0"/>
          <w:marTop w:val="0"/>
          <w:marBottom w:val="0"/>
          <w:divBdr>
            <w:top w:val="none" w:sz="0" w:space="0" w:color="auto"/>
            <w:left w:val="none" w:sz="0" w:space="0" w:color="auto"/>
            <w:bottom w:val="none" w:sz="0" w:space="0" w:color="auto"/>
            <w:right w:val="none" w:sz="0" w:space="0" w:color="auto"/>
          </w:divBdr>
        </w:div>
        <w:div w:id="1713461203">
          <w:marLeft w:val="0"/>
          <w:marRight w:val="0"/>
          <w:marTop w:val="0"/>
          <w:marBottom w:val="0"/>
          <w:divBdr>
            <w:top w:val="none" w:sz="0" w:space="0" w:color="auto"/>
            <w:left w:val="none" w:sz="0" w:space="0" w:color="auto"/>
            <w:bottom w:val="none" w:sz="0" w:space="0" w:color="auto"/>
            <w:right w:val="none" w:sz="0" w:space="0" w:color="auto"/>
          </w:divBdr>
        </w:div>
      </w:divsChild>
    </w:div>
    <w:div w:id="1713461183">
      <w:marLeft w:val="0"/>
      <w:marRight w:val="0"/>
      <w:marTop w:val="0"/>
      <w:marBottom w:val="0"/>
      <w:divBdr>
        <w:top w:val="none" w:sz="0" w:space="0" w:color="auto"/>
        <w:left w:val="none" w:sz="0" w:space="0" w:color="auto"/>
        <w:bottom w:val="none" w:sz="0" w:space="0" w:color="auto"/>
        <w:right w:val="none" w:sz="0" w:space="0" w:color="auto"/>
      </w:divBdr>
    </w:div>
    <w:div w:id="1713461184">
      <w:marLeft w:val="0"/>
      <w:marRight w:val="0"/>
      <w:marTop w:val="0"/>
      <w:marBottom w:val="0"/>
      <w:divBdr>
        <w:top w:val="none" w:sz="0" w:space="0" w:color="auto"/>
        <w:left w:val="none" w:sz="0" w:space="0" w:color="auto"/>
        <w:bottom w:val="none" w:sz="0" w:space="0" w:color="auto"/>
        <w:right w:val="none" w:sz="0" w:space="0" w:color="auto"/>
      </w:divBdr>
    </w:div>
    <w:div w:id="1713461186">
      <w:marLeft w:val="0"/>
      <w:marRight w:val="0"/>
      <w:marTop w:val="0"/>
      <w:marBottom w:val="0"/>
      <w:divBdr>
        <w:top w:val="none" w:sz="0" w:space="0" w:color="auto"/>
        <w:left w:val="none" w:sz="0" w:space="0" w:color="auto"/>
        <w:bottom w:val="none" w:sz="0" w:space="0" w:color="auto"/>
        <w:right w:val="none" w:sz="0" w:space="0" w:color="auto"/>
      </w:divBdr>
    </w:div>
    <w:div w:id="1713461187">
      <w:marLeft w:val="0"/>
      <w:marRight w:val="0"/>
      <w:marTop w:val="0"/>
      <w:marBottom w:val="0"/>
      <w:divBdr>
        <w:top w:val="none" w:sz="0" w:space="0" w:color="auto"/>
        <w:left w:val="none" w:sz="0" w:space="0" w:color="auto"/>
        <w:bottom w:val="none" w:sz="0" w:space="0" w:color="auto"/>
        <w:right w:val="none" w:sz="0" w:space="0" w:color="auto"/>
      </w:divBdr>
      <w:divsChild>
        <w:div w:id="1713461156">
          <w:marLeft w:val="547"/>
          <w:marRight w:val="0"/>
          <w:marTop w:val="0"/>
          <w:marBottom w:val="0"/>
          <w:divBdr>
            <w:top w:val="none" w:sz="0" w:space="0" w:color="auto"/>
            <w:left w:val="none" w:sz="0" w:space="0" w:color="auto"/>
            <w:bottom w:val="none" w:sz="0" w:space="0" w:color="auto"/>
            <w:right w:val="none" w:sz="0" w:space="0" w:color="auto"/>
          </w:divBdr>
        </w:div>
        <w:div w:id="1713461161">
          <w:marLeft w:val="547"/>
          <w:marRight w:val="0"/>
          <w:marTop w:val="0"/>
          <w:marBottom w:val="0"/>
          <w:divBdr>
            <w:top w:val="none" w:sz="0" w:space="0" w:color="auto"/>
            <w:left w:val="none" w:sz="0" w:space="0" w:color="auto"/>
            <w:bottom w:val="none" w:sz="0" w:space="0" w:color="auto"/>
            <w:right w:val="none" w:sz="0" w:space="0" w:color="auto"/>
          </w:divBdr>
        </w:div>
        <w:div w:id="1713461169">
          <w:marLeft w:val="547"/>
          <w:marRight w:val="0"/>
          <w:marTop w:val="0"/>
          <w:marBottom w:val="0"/>
          <w:divBdr>
            <w:top w:val="none" w:sz="0" w:space="0" w:color="auto"/>
            <w:left w:val="none" w:sz="0" w:space="0" w:color="auto"/>
            <w:bottom w:val="none" w:sz="0" w:space="0" w:color="auto"/>
            <w:right w:val="none" w:sz="0" w:space="0" w:color="auto"/>
          </w:divBdr>
        </w:div>
        <w:div w:id="1713461170">
          <w:marLeft w:val="547"/>
          <w:marRight w:val="0"/>
          <w:marTop w:val="0"/>
          <w:marBottom w:val="0"/>
          <w:divBdr>
            <w:top w:val="none" w:sz="0" w:space="0" w:color="auto"/>
            <w:left w:val="none" w:sz="0" w:space="0" w:color="auto"/>
            <w:bottom w:val="none" w:sz="0" w:space="0" w:color="auto"/>
            <w:right w:val="none" w:sz="0" w:space="0" w:color="auto"/>
          </w:divBdr>
        </w:div>
        <w:div w:id="1713461181">
          <w:marLeft w:val="547"/>
          <w:marRight w:val="0"/>
          <w:marTop w:val="0"/>
          <w:marBottom w:val="0"/>
          <w:divBdr>
            <w:top w:val="none" w:sz="0" w:space="0" w:color="auto"/>
            <w:left w:val="none" w:sz="0" w:space="0" w:color="auto"/>
            <w:bottom w:val="none" w:sz="0" w:space="0" w:color="auto"/>
            <w:right w:val="none" w:sz="0" w:space="0" w:color="auto"/>
          </w:divBdr>
        </w:div>
        <w:div w:id="1713461196">
          <w:marLeft w:val="547"/>
          <w:marRight w:val="0"/>
          <w:marTop w:val="0"/>
          <w:marBottom w:val="0"/>
          <w:divBdr>
            <w:top w:val="none" w:sz="0" w:space="0" w:color="auto"/>
            <w:left w:val="none" w:sz="0" w:space="0" w:color="auto"/>
            <w:bottom w:val="none" w:sz="0" w:space="0" w:color="auto"/>
            <w:right w:val="none" w:sz="0" w:space="0" w:color="auto"/>
          </w:divBdr>
        </w:div>
        <w:div w:id="1713461197">
          <w:marLeft w:val="547"/>
          <w:marRight w:val="0"/>
          <w:marTop w:val="0"/>
          <w:marBottom w:val="0"/>
          <w:divBdr>
            <w:top w:val="none" w:sz="0" w:space="0" w:color="auto"/>
            <w:left w:val="none" w:sz="0" w:space="0" w:color="auto"/>
            <w:bottom w:val="none" w:sz="0" w:space="0" w:color="auto"/>
            <w:right w:val="none" w:sz="0" w:space="0" w:color="auto"/>
          </w:divBdr>
        </w:div>
        <w:div w:id="1713461202">
          <w:marLeft w:val="547"/>
          <w:marRight w:val="0"/>
          <w:marTop w:val="0"/>
          <w:marBottom w:val="0"/>
          <w:divBdr>
            <w:top w:val="none" w:sz="0" w:space="0" w:color="auto"/>
            <w:left w:val="none" w:sz="0" w:space="0" w:color="auto"/>
            <w:bottom w:val="none" w:sz="0" w:space="0" w:color="auto"/>
            <w:right w:val="none" w:sz="0" w:space="0" w:color="auto"/>
          </w:divBdr>
        </w:div>
        <w:div w:id="1713461207">
          <w:marLeft w:val="547"/>
          <w:marRight w:val="0"/>
          <w:marTop w:val="0"/>
          <w:marBottom w:val="0"/>
          <w:divBdr>
            <w:top w:val="none" w:sz="0" w:space="0" w:color="auto"/>
            <w:left w:val="none" w:sz="0" w:space="0" w:color="auto"/>
            <w:bottom w:val="none" w:sz="0" w:space="0" w:color="auto"/>
            <w:right w:val="none" w:sz="0" w:space="0" w:color="auto"/>
          </w:divBdr>
        </w:div>
      </w:divsChild>
    </w:div>
    <w:div w:id="1713461190">
      <w:marLeft w:val="0"/>
      <w:marRight w:val="0"/>
      <w:marTop w:val="0"/>
      <w:marBottom w:val="0"/>
      <w:divBdr>
        <w:top w:val="none" w:sz="0" w:space="0" w:color="auto"/>
        <w:left w:val="none" w:sz="0" w:space="0" w:color="auto"/>
        <w:bottom w:val="none" w:sz="0" w:space="0" w:color="auto"/>
        <w:right w:val="none" w:sz="0" w:space="0" w:color="auto"/>
      </w:divBdr>
      <w:divsChild>
        <w:div w:id="1713461173">
          <w:marLeft w:val="720"/>
          <w:marRight w:val="0"/>
          <w:marTop w:val="0"/>
          <w:marBottom w:val="0"/>
          <w:divBdr>
            <w:top w:val="none" w:sz="0" w:space="0" w:color="auto"/>
            <w:left w:val="none" w:sz="0" w:space="0" w:color="auto"/>
            <w:bottom w:val="none" w:sz="0" w:space="0" w:color="auto"/>
            <w:right w:val="none" w:sz="0" w:space="0" w:color="auto"/>
          </w:divBdr>
        </w:div>
        <w:div w:id="1713461215">
          <w:marLeft w:val="720"/>
          <w:marRight w:val="0"/>
          <w:marTop w:val="0"/>
          <w:marBottom w:val="0"/>
          <w:divBdr>
            <w:top w:val="none" w:sz="0" w:space="0" w:color="auto"/>
            <w:left w:val="none" w:sz="0" w:space="0" w:color="auto"/>
            <w:bottom w:val="none" w:sz="0" w:space="0" w:color="auto"/>
            <w:right w:val="none" w:sz="0" w:space="0" w:color="auto"/>
          </w:divBdr>
        </w:div>
      </w:divsChild>
    </w:div>
    <w:div w:id="1713461193">
      <w:marLeft w:val="0"/>
      <w:marRight w:val="0"/>
      <w:marTop w:val="0"/>
      <w:marBottom w:val="0"/>
      <w:divBdr>
        <w:top w:val="none" w:sz="0" w:space="0" w:color="auto"/>
        <w:left w:val="none" w:sz="0" w:space="0" w:color="auto"/>
        <w:bottom w:val="none" w:sz="0" w:space="0" w:color="auto"/>
        <w:right w:val="none" w:sz="0" w:space="0" w:color="auto"/>
      </w:divBdr>
      <w:divsChild>
        <w:div w:id="1713461158">
          <w:marLeft w:val="0"/>
          <w:marRight w:val="0"/>
          <w:marTop w:val="0"/>
          <w:marBottom w:val="0"/>
          <w:divBdr>
            <w:top w:val="none" w:sz="0" w:space="0" w:color="auto"/>
            <w:left w:val="none" w:sz="0" w:space="0" w:color="auto"/>
            <w:bottom w:val="none" w:sz="0" w:space="0" w:color="auto"/>
            <w:right w:val="none" w:sz="0" w:space="0" w:color="auto"/>
          </w:divBdr>
        </w:div>
        <w:div w:id="1713461165">
          <w:marLeft w:val="0"/>
          <w:marRight w:val="0"/>
          <w:marTop w:val="0"/>
          <w:marBottom w:val="0"/>
          <w:divBdr>
            <w:top w:val="none" w:sz="0" w:space="0" w:color="auto"/>
            <w:left w:val="none" w:sz="0" w:space="0" w:color="auto"/>
            <w:bottom w:val="none" w:sz="0" w:space="0" w:color="auto"/>
            <w:right w:val="none" w:sz="0" w:space="0" w:color="auto"/>
          </w:divBdr>
        </w:div>
        <w:div w:id="1713461166">
          <w:marLeft w:val="0"/>
          <w:marRight w:val="0"/>
          <w:marTop w:val="0"/>
          <w:marBottom w:val="0"/>
          <w:divBdr>
            <w:top w:val="none" w:sz="0" w:space="0" w:color="auto"/>
            <w:left w:val="none" w:sz="0" w:space="0" w:color="auto"/>
            <w:bottom w:val="none" w:sz="0" w:space="0" w:color="auto"/>
            <w:right w:val="none" w:sz="0" w:space="0" w:color="auto"/>
          </w:divBdr>
        </w:div>
        <w:div w:id="1713461178">
          <w:marLeft w:val="0"/>
          <w:marRight w:val="0"/>
          <w:marTop w:val="0"/>
          <w:marBottom w:val="0"/>
          <w:divBdr>
            <w:top w:val="none" w:sz="0" w:space="0" w:color="auto"/>
            <w:left w:val="none" w:sz="0" w:space="0" w:color="auto"/>
            <w:bottom w:val="none" w:sz="0" w:space="0" w:color="auto"/>
            <w:right w:val="none" w:sz="0" w:space="0" w:color="auto"/>
          </w:divBdr>
        </w:div>
        <w:div w:id="1713461192">
          <w:marLeft w:val="0"/>
          <w:marRight w:val="0"/>
          <w:marTop w:val="0"/>
          <w:marBottom w:val="0"/>
          <w:divBdr>
            <w:top w:val="none" w:sz="0" w:space="0" w:color="auto"/>
            <w:left w:val="none" w:sz="0" w:space="0" w:color="auto"/>
            <w:bottom w:val="none" w:sz="0" w:space="0" w:color="auto"/>
            <w:right w:val="none" w:sz="0" w:space="0" w:color="auto"/>
          </w:divBdr>
        </w:div>
        <w:div w:id="1713461212">
          <w:marLeft w:val="0"/>
          <w:marRight w:val="0"/>
          <w:marTop w:val="0"/>
          <w:marBottom w:val="0"/>
          <w:divBdr>
            <w:top w:val="none" w:sz="0" w:space="0" w:color="auto"/>
            <w:left w:val="none" w:sz="0" w:space="0" w:color="auto"/>
            <w:bottom w:val="none" w:sz="0" w:space="0" w:color="auto"/>
            <w:right w:val="none" w:sz="0" w:space="0" w:color="auto"/>
          </w:divBdr>
        </w:div>
        <w:div w:id="1713461214">
          <w:marLeft w:val="0"/>
          <w:marRight w:val="0"/>
          <w:marTop w:val="0"/>
          <w:marBottom w:val="0"/>
          <w:divBdr>
            <w:top w:val="none" w:sz="0" w:space="0" w:color="auto"/>
            <w:left w:val="none" w:sz="0" w:space="0" w:color="auto"/>
            <w:bottom w:val="none" w:sz="0" w:space="0" w:color="auto"/>
            <w:right w:val="none" w:sz="0" w:space="0" w:color="auto"/>
          </w:divBdr>
        </w:div>
      </w:divsChild>
    </w:div>
    <w:div w:id="1713461194">
      <w:marLeft w:val="0"/>
      <w:marRight w:val="0"/>
      <w:marTop w:val="0"/>
      <w:marBottom w:val="0"/>
      <w:divBdr>
        <w:top w:val="none" w:sz="0" w:space="0" w:color="auto"/>
        <w:left w:val="none" w:sz="0" w:space="0" w:color="auto"/>
        <w:bottom w:val="none" w:sz="0" w:space="0" w:color="auto"/>
        <w:right w:val="none" w:sz="0" w:space="0" w:color="auto"/>
      </w:divBdr>
    </w:div>
    <w:div w:id="1713461195">
      <w:marLeft w:val="0"/>
      <w:marRight w:val="0"/>
      <w:marTop w:val="0"/>
      <w:marBottom w:val="0"/>
      <w:divBdr>
        <w:top w:val="none" w:sz="0" w:space="0" w:color="auto"/>
        <w:left w:val="none" w:sz="0" w:space="0" w:color="auto"/>
        <w:bottom w:val="none" w:sz="0" w:space="0" w:color="auto"/>
        <w:right w:val="none" w:sz="0" w:space="0" w:color="auto"/>
      </w:divBdr>
    </w:div>
    <w:div w:id="1713461201">
      <w:marLeft w:val="0"/>
      <w:marRight w:val="0"/>
      <w:marTop w:val="0"/>
      <w:marBottom w:val="0"/>
      <w:divBdr>
        <w:top w:val="none" w:sz="0" w:space="0" w:color="auto"/>
        <w:left w:val="none" w:sz="0" w:space="0" w:color="auto"/>
        <w:bottom w:val="none" w:sz="0" w:space="0" w:color="auto"/>
        <w:right w:val="none" w:sz="0" w:space="0" w:color="auto"/>
      </w:divBdr>
    </w:div>
    <w:div w:id="1713461204">
      <w:marLeft w:val="0"/>
      <w:marRight w:val="0"/>
      <w:marTop w:val="0"/>
      <w:marBottom w:val="0"/>
      <w:divBdr>
        <w:top w:val="none" w:sz="0" w:space="0" w:color="auto"/>
        <w:left w:val="none" w:sz="0" w:space="0" w:color="auto"/>
        <w:bottom w:val="none" w:sz="0" w:space="0" w:color="auto"/>
        <w:right w:val="none" w:sz="0" w:space="0" w:color="auto"/>
      </w:divBdr>
      <w:divsChild>
        <w:div w:id="1713461153">
          <w:marLeft w:val="720"/>
          <w:marRight w:val="0"/>
          <w:marTop w:val="0"/>
          <w:marBottom w:val="0"/>
          <w:divBdr>
            <w:top w:val="none" w:sz="0" w:space="0" w:color="auto"/>
            <w:left w:val="none" w:sz="0" w:space="0" w:color="auto"/>
            <w:bottom w:val="none" w:sz="0" w:space="0" w:color="auto"/>
            <w:right w:val="none" w:sz="0" w:space="0" w:color="auto"/>
          </w:divBdr>
        </w:div>
        <w:div w:id="1713461176">
          <w:marLeft w:val="720"/>
          <w:marRight w:val="0"/>
          <w:marTop w:val="0"/>
          <w:marBottom w:val="0"/>
          <w:divBdr>
            <w:top w:val="none" w:sz="0" w:space="0" w:color="auto"/>
            <w:left w:val="none" w:sz="0" w:space="0" w:color="auto"/>
            <w:bottom w:val="none" w:sz="0" w:space="0" w:color="auto"/>
            <w:right w:val="none" w:sz="0" w:space="0" w:color="auto"/>
          </w:divBdr>
        </w:div>
        <w:div w:id="1713461198">
          <w:marLeft w:val="720"/>
          <w:marRight w:val="0"/>
          <w:marTop w:val="0"/>
          <w:marBottom w:val="0"/>
          <w:divBdr>
            <w:top w:val="none" w:sz="0" w:space="0" w:color="auto"/>
            <w:left w:val="none" w:sz="0" w:space="0" w:color="auto"/>
            <w:bottom w:val="none" w:sz="0" w:space="0" w:color="auto"/>
            <w:right w:val="none" w:sz="0" w:space="0" w:color="auto"/>
          </w:divBdr>
        </w:div>
        <w:div w:id="1713461199">
          <w:marLeft w:val="720"/>
          <w:marRight w:val="0"/>
          <w:marTop w:val="0"/>
          <w:marBottom w:val="0"/>
          <w:divBdr>
            <w:top w:val="none" w:sz="0" w:space="0" w:color="auto"/>
            <w:left w:val="none" w:sz="0" w:space="0" w:color="auto"/>
            <w:bottom w:val="none" w:sz="0" w:space="0" w:color="auto"/>
            <w:right w:val="none" w:sz="0" w:space="0" w:color="auto"/>
          </w:divBdr>
        </w:div>
        <w:div w:id="1713461206">
          <w:marLeft w:val="720"/>
          <w:marRight w:val="0"/>
          <w:marTop w:val="0"/>
          <w:marBottom w:val="0"/>
          <w:divBdr>
            <w:top w:val="none" w:sz="0" w:space="0" w:color="auto"/>
            <w:left w:val="none" w:sz="0" w:space="0" w:color="auto"/>
            <w:bottom w:val="none" w:sz="0" w:space="0" w:color="auto"/>
            <w:right w:val="none" w:sz="0" w:space="0" w:color="auto"/>
          </w:divBdr>
        </w:div>
      </w:divsChild>
    </w:div>
    <w:div w:id="1713461205">
      <w:marLeft w:val="0"/>
      <w:marRight w:val="0"/>
      <w:marTop w:val="0"/>
      <w:marBottom w:val="0"/>
      <w:divBdr>
        <w:top w:val="none" w:sz="0" w:space="0" w:color="auto"/>
        <w:left w:val="none" w:sz="0" w:space="0" w:color="auto"/>
        <w:bottom w:val="none" w:sz="0" w:space="0" w:color="auto"/>
        <w:right w:val="none" w:sz="0" w:space="0" w:color="auto"/>
      </w:divBdr>
    </w:div>
    <w:div w:id="1713461208">
      <w:marLeft w:val="0"/>
      <w:marRight w:val="0"/>
      <w:marTop w:val="0"/>
      <w:marBottom w:val="0"/>
      <w:divBdr>
        <w:top w:val="none" w:sz="0" w:space="0" w:color="auto"/>
        <w:left w:val="none" w:sz="0" w:space="0" w:color="auto"/>
        <w:bottom w:val="none" w:sz="0" w:space="0" w:color="auto"/>
        <w:right w:val="none" w:sz="0" w:space="0" w:color="auto"/>
      </w:divBdr>
    </w:div>
    <w:div w:id="1713461209">
      <w:marLeft w:val="0"/>
      <w:marRight w:val="0"/>
      <w:marTop w:val="0"/>
      <w:marBottom w:val="0"/>
      <w:divBdr>
        <w:top w:val="none" w:sz="0" w:space="0" w:color="auto"/>
        <w:left w:val="none" w:sz="0" w:space="0" w:color="auto"/>
        <w:bottom w:val="none" w:sz="0" w:space="0" w:color="auto"/>
        <w:right w:val="none" w:sz="0" w:space="0" w:color="auto"/>
      </w:divBdr>
    </w:div>
    <w:div w:id="1713461210">
      <w:marLeft w:val="0"/>
      <w:marRight w:val="0"/>
      <w:marTop w:val="0"/>
      <w:marBottom w:val="0"/>
      <w:divBdr>
        <w:top w:val="none" w:sz="0" w:space="0" w:color="auto"/>
        <w:left w:val="none" w:sz="0" w:space="0" w:color="auto"/>
        <w:bottom w:val="none" w:sz="0" w:space="0" w:color="auto"/>
        <w:right w:val="none" w:sz="0" w:space="0" w:color="auto"/>
      </w:divBdr>
    </w:div>
    <w:div w:id="1713461211">
      <w:marLeft w:val="0"/>
      <w:marRight w:val="0"/>
      <w:marTop w:val="0"/>
      <w:marBottom w:val="0"/>
      <w:divBdr>
        <w:top w:val="none" w:sz="0" w:space="0" w:color="auto"/>
        <w:left w:val="none" w:sz="0" w:space="0" w:color="auto"/>
        <w:bottom w:val="none" w:sz="0" w:space="0" w:color="auto"/>
        <w:right w:val="none" w:sz="0" w:space="0" w:color="auto"/>
      </w:divBdr>
    </w:div>
    <w:div w:id="17134612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pi.ru/ege-i-gve-11/gve-11"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nline.seterra.com/ru" TargetMode="External"/><Relationship Id="rId7" Type="http://schemas.openxmlformats.org/officeDocument/2006/relationships/footnotes" Target="footnotes.xml"/><Relationship Id="rId12" Type="http://schemas.openxmlformats.org/officeDocument/2006/relationships/hyperlink" Target="http://www.fipi.ru/ege-i-gve-11/demoversii-specifikacii-kodifikatory"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online.seterra.com/ru" TargetMode="External"/><Relationship Id="rId10" Type="http://schemas.openxmlformats.org/officeDocument/2006/relationships/hyperlink" Target="http://www.fipi.ru/oge-i-gve-9/"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fpu.edu.ru/fpu/" TargetMode="External"/><Relationship Id="rId14" Type="http://schemas.openxmlformats.org/officeDocument/2006/relationships/image" Target="media/image2.jpe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6150599/" TargetMode="External"/><Relationship Id="rId2" Type="http://schemas.openxmlformats.org/officeDocument/2006/relationships/hyperlink" Target="https://base.garant.ru/70188902/" TargetMode="External"/><Relationship Id="rId1" Type="http://schemas.openxmlformats.org/officeDocument/2006/relationships/hyperlink" Target="https://base.garant.ru/55170507/" TargetMode="External"/><Relationship Id="rId4" Type="http://schemas.openxmlformats.org/officeDocument/2006/relationships/hyperlink" Target="https://docs.edu.gov.ru/document/54daf271f2cc70fc543d88114fa83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65CDC-6CC7-4467-8205-853F077F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16</Pages>
  <Words>4541</Words>
  <Characters>25890</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Сергеевич Синицын</dc:creator>
  <cp:keywords/>
  <dc:description/>
  <cp:lastModifiedBy>О.Л. Чистякова</cp:lastModifiedBy>
  <cp:revision>17</cp:revision>
  <dcterms:created xsi:type="dcterms:W3CDTF">2019-05-28T17:07:00Z</dcterms:created>
  <dcterms:modified xsi:type="dcterms:W3CDTF">2019-07-01T09:03:00Z</dcterms:modified>
</cp:coreProperties>
</file>