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98" w:rsidRPr="00F41811" w:rsidRDefault="001A4A62" w:rsidP="00F41811">
      <w:pPr>
        <w:pStyle w:val="aa"/>
        <w:ind w:left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1276350" cy="1095375"/>
            <wp:effectExtent l="0" t="0" r="0" b="9525"/>
            <wp:docPr id="3" name="Рисунок 1" descr="2023-09-07_13-38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9-07_13-38-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F98" w:rsidRPr="00ED6B5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1" locked="0" layoutInCell="1" allowOverlap="1" wp14:anchorId="0EB8A63F" wp14:editId="5CCE6B78">
            <wp:simplePos x="0" y="0"/>
            <wp:positionH relativeFrom="page">
              <wp:posOffset>9175750</wp:posOffset>
            </wp:positionH>
            <wp:positionV relativeFrom="paragraph">
              <wp:posOffset>518160</wp:posOffset>
            </wp:positionV>
            <wp:extent cx="1871979" cy="68572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79" cy="6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F98" w:rsidRPr="00ED6B5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75FDB75A" wp14:editId="216FF2F4">
            <wp:simplePos x="0" y="0"/>
            <wp:positionH relativeFrom="page">
              <wp:posOffset>9023350</wp:posOffset>
            </wp:positionH>
            <wp:positionV relativeFrom="paragraph">
              <wp:posOffset>365760</wp:posOffset>
            </wp:positionV>
            <wp:extent cx="1871979" cy="685723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79" cy="6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F98" w:rsidRPr="00ED6B5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6192" behindDoc="1" locked="0" layoutInCell="1" allowOverlap="1" wp14:anchorId="5EC84CD6" wp14:editId="4538918C">
            <wp:simplePos x="0" y="0"/>
            <wp:positionH relativeFrom="page">
              <wp:posOffset>8870950</wp:posOffset>
            </wp:positionH>
            <wp:positionV relativeFrom="paragraph">
              <wp:posOffset>213360</wp:posOffset>
            </wp:positionV>
            <wp:extent cx="1871979" cy="68572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79" cy="6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F98" w:rsidRPr="00ED6B5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3120" behindDoc="1" locked="0" layoutInCell="1" allowOverlap="1" wp14:anchorId="26347F9A" wp14:editId="47100552">
            <wp:simplePos x="0" y="0"/>
            <wp:positionH relativeFrom="page">
              <wp:posOffset>8718550</wp:posOffset>
            </wp:positionH>
            <wp:positionV relativeFrom="paragraph">
              <wp:posOffset>60960</wp:posOffset>
            </wp:positionV>
            <wp:extent cx="1871979" cy="6857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979" cy="68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F41811">
        <w:rPr>
          <w:rFonts w:ascii="Times New Roman" w:hAnsi="Times New Roman" w:cs="Times New Roman"/>
          <w:color w:val="FF0000"/>
        </w:rPr>
        <w:tab/>
      </w:r>
      <w:r w:rsidR="006D6F98" w:rsidRPr="00ED6B5D">
        <w:rPr>
          <w:rFonts w:ascii="Times New Roman" w:hAnsi="Times New Roman" w:cs="Times New Roman"/>
          <w:color w:val="FF0000"/>
        </w:rPr>
        <w:t>Памятка</w:t>
      </w:r>
      <w:r w:rsidR="006D6F98" w:rsidRPr="00ED6B5D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6D6F98" w:rsidRPr="00ED6B5D">
        <w:rPr>
          <w:rFonts w:ascii="Times New Roman" w:hAnsi="Times New Roman" w:cs="Times New Roman"/>
          <w:color w:val="FF0000"/>
        </w:rPr>
        <w:t xml:space="preserve">для </w:t>
      </w:r>
      <w:r w:rsidR="006D6F98">
        <w:rPr>
          <w:rFonts w:ascii="Times New Roman" w:hAnsi="Times New Roman" w:cs="Times New Roman"/>
          <w:color w:val="FF0000"/>
        </w:rPr>
        <w:t>педагогов</w:t>
      </w:r>
      <w:r w:rsidR="006D6F98" w:rsidRPr="00ED6B5D">
        <w:rPr>
          <w:rFonts w:ascii="Times New Roman" w:hAnsi="Times New Roman" w:cs="Times New Roman"/>
          <w:color w:val="FF0000"/>
        </w:rPr>
        <w:t>!</w:t>
      </w:r>
    </w:p>
    <w:p w:rsidR="006D6F98" w:rsidRDefault="006D6F98" w:rsidP="00DB3AE0">
      <w:pPr>
        <w:spacing w:after="0"/>
        <w:ind w:firstLine="709"/>
        <w:jc w:val="center"/>
      </w:pPr>
    </w:p>
    <w:p w:rsidR="00DB3AE0" w:rsidRDefault="00DB3AE0" w:rsidP="00DB3AE0">
      <w:pPr>
        <w:spacing w:after="0"/>
        <w:ind w:firstLine="709"/>
        <w:jc w:val="center"/>
      </w:pPr>
      <w:r>
        <w:t>Уважаемые коллеги!</w:t>
      </w:r>
    </w:p>
    <w:p w:rsidR="00F41811" w:rsidRDefault="00F41811" w:rsidP="001A3D1D">
      <w:pPr>
        <w:spacing w:after="0"/>
        <w:ind w:firstLine="709"/>
        <w:jc w:val="both"/>
      </w:pPr>
    </w:p>
    <w:p w:rsidR="00DB3AE0" w:rsidRDefault="00DB3AE0" w:rsidP="001A3D1D">
      <w:pPr>
        <w:spacing w:after="0"/>
        <w:ind w:firstLine="709"/>
        <w:jc w:val="both"/>
      </w:pPr>
      <w:r>
        <w:t>Министерство просвещения Российской Федерации, Федеральная служба по надзору в сфере образования и науки</w:t>
      </w:r>
      <w:r w:rsidR="00C33FED">
        <w:t>,</w:t>
      </w:r>
      <w:r>
        <w:t xml:space="preserve"> министерство образования Ярославской области на основании Методологии и критериев оценки качества общего образования проводят </w:t>
      </w:r>
      <w:r w:rsidRPr="001A3D1D">
        <w:rPr>
          <w:b/>
        </w:rPr>
        <w:t xml:space="preserve">с </w:t>
      </w:r>
      <w:r w:rsidR="006D6F98" w:rsidRPr="001A3D1D">
        <w:rPr>
          <w:b/>
        </w:rPr>
        <w:t>0</w:t>
      </w:r>
      <w:r w:rsidRPr="001A3D1D">
        <w:rPr>
          <w:b/>
        </w:rPr>
        <w:t>9 по 27 октября 2023 года</w:t>
      </w:r>
      <w:r>
        <w:t xml:space="preserve"> </w:t>
      </w:r>
      <w:r w:rsidR="007B710B">
        <w:t xml:space="preserve">следующие </w:t>
      </w:r>
      <w:r>
        <w:t>проекты</w:t>
      </w:r>
      <w:r w:rsidR="00C67839">
        <w:rPr>
          <w:rStyle w:val="a7"/>
        </w:rPr>
        <w:footnoteReference w:id="1"/>
      </w:r>
      <w:r>
        <w:t>:</w:t>
      </w:r>
    </w:p>
    <w:p w:rsidR="00DB3AE0" w:rsidRDefault="00DB3AE0" w:rsidP="001A3D1D">
      <w:pPr>
        <w:pStyle w:val="a3"/>
        <w:numPr>
          <w:ilvl w:val="0"/>
          <w:numId w:val="1"/>
        </w:numPr>
        <w:spacing w:after="0"/>
        <w:ind w:hanging="357"/>
        <w:jc w:val="both"/>
      </w:pPr>
      <w:r>
        <w:t>«Региональная оценка по модели PISA»</w:t>
      </w:r>
      <w:r w:rsidR="006D6F98">
        <w:t>. Участвуют 14 субъектов Российской Федерации, в том числе 4 образовательные организации Ярославской области</w:t>
      </w:r>
      <w:r w:rsidR="00B91F11">
        <w:t>;</w:t>
      </w:r>
    </w:p>
    <w:p w:rsidR="00B91F11" w:rsidRDefault="00DB3AE0" w:rsidP="001A3D1D">
      <w:pPr>
        <w:pStyle w:val="a3"/>
        <w:numPr>
          <w:ilvl w:val="0"/>
          <w:numId w:val="1"/>
        </w:numPr>
        <w:spacing w:after="0"/>
        <w:ind w:hanging="357"/>
        <w:jc w:val="both"/>
      </w:pPr>
      <w:r>
        <w:t>«Общероссийская оценка по модели PISA»</w:t>
      </w:r>
      <w:r w:rsidR="00B91F11">
        <w:t>.</w:t>
      </w:r>
      <w:r w:rsidR="00144D61">
        <w:t xml:space="preserve"> </w:t>
      </w:r>
      <w:r w:rsidR="00B91F11">
        <w:t>Участвуют 43 субъекта Российской Федерации, в том числе 108 образовательных организаций Ярославской области.</w:t>
      </w:r>
    </w:p>
    <w:p w:rsidR="00DB3AE0" w:rsidRDefault="001A3D1D" w:rsidP="00A97AB1">
      <w:pPr>
        <w:spacing w:before="120" w:after="0"/>
        <w:ind w:firstLine="709"/>
        <w:jc w:val="both"/>
      </w:pPr>
      <w:r>
        <w:t>Цель исследования «</w:t>
      </w:r>
      <w:r w:rsidR="007B710B">
        <w:t xml:space="preserve">Оценка по модели </w:t>
      </w:r>
      <w:r w:rsidR="007B710B">
        <w:rPr>
          <w:lang w:val="en-US"/>
        </w:rPr>
        <w:t>PISA</w:t>
      </w:r>
      <w:r w:rsidR="007B710B">
        <w:t xml:space="preserve">» – </w:t>
      </w:r>
      <w:r w:rsidR="00B91F11">
        <w:t>определить</w:t>
      </w:r>
      <w:r w:rsidR="00DB3AE0">
        <w:t xml:space="preserve"> уровень подготовки 15-летних обучающихся к взрослой жизни, решению реальных задач в различных сферах человеческой деятельности, общении, социальных отношениях путем изучения уровня </w:t>
      </w:r>
      <w:proofErr w:type="spellStart"/>
      <w:r w:rsidR="00DB3AE0">
        <w:t>сформированности</w:t>
      </w:r>
      <w:proofErr w:type="spellEnd"/>
      <w:r w:rsidR="00DB3AE0">
        <w:t xml:space="preserve"> функциона</w:t>
      </w:r>
      <w:bookmarkStart w:id="0" w:name="_GoBack"/>
      <w:bookmarkEnd w:id="0"/>
      <w:r w:rsidR="00DB3AE0">
        <w:t>льной грамотности.</w:t>
      </w:r>
    </w:p>
    <w:p w:rsidR="00DB3AE0" w:rsidRDefault="00DB3AE0" w:rsidP="001A3D1D">
      <w:pPr>
        <w:spacing w:after="0"/>
        <w:ind w:firstLine="709"/>
        <w:jc w:val="both"/>
      </w:pPr>
      <w:r>
        <w:t xml:space="preserve">Исследование проводится по трем содержательным направлениям. </w:t>
      </w:r>
    </w:p>
    <w:p w:rsidR="00DB3AE0" w:rsidRPr="00B91F11" w:rsidRDefault="00DB3AE0" w:rsidP="001A3D1D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 w:rsidRPr="00B91F11">
        <w:rPr>
          <w:b/>
        </w:rPr>
        <w:t xml:space="preserve">Читательская грамотность: </w:t>
      </w:r>
    </w:p>
    <w:p w:rsidR="007B710B" w:rsidRDefault="009E5FDE" w:rsidP="001A3D1D">
      <w:pPr>
        <w:pStyle w:val="a3"/>
        <w:numPr>
          <w:ilvl w:val="0"/>
          <w:numId w:val="6"/>
        </w:numPr>
        <w:spacing w:after="0"/>
        <w:ind w:left="1418" w:hanging="284"/>
        <w:jc w:val="both"/>
      </w:pPr>
      <w:r>
        <w:t xml:space="preserve">поиск и </w:t>
      </w:r>
      <w:r w:rsidR="00DB3AE0">
        <w:t>анализ информации, предс</w:t>
      </w:r>
      <w:r w:rsidR="007B710B">
        <w:t>тавленной в нескольких текстах;</w:t>
      </w:r>
    </w:p>
    <w:p w:rsidR="00DB3AE0" w:rsidRDefault="00DB3AE0" w:rsidP="001A3D1D">
      <w:pPr>
        <w:pStyle w:val="a3"/>
        <w:numPr>
          <w:ilvl w:val="0"/>
          <w:numId w:val="6"/>
        </w:numPr>
        <w:spacing w:after="0"/>
        <w:ind w:left="1418" w:hanging="284"/>
        <w:jc w:val="both"/>
      </w:pPr>
      <w:r>
        <w:t xml:space="preserve">критическое осмысление </w:t>
      </w:r>
      <w:r w:rsidR="009E5FDE">
        <w:t xml:space="preserve">и оценка </w:t>
      </w:r>
      <w:r>
        <w:t xml:space="preserve">содержания представленных текстов для получения достоверной информации. </w:t>
      </w:r>
    </w:p>
    <w:p w:rsidR="00DB3AE0" w:rsidRPr="00B91F11" w:rsidRDefault="00DB3AE0" w:rsidP="001A3D1D">
      <w:pPr>
        <w:pStyle w:val="a3"/>
        <w:numPr>
          <w:ilvl w:val="0"/>
          <w:numId w:val="3"/>
        </w:numPr>
        <w:spacing w:after="0"/>
        <w:jc w:val="both"/>
        <w:rPr>
          <w:b/>
        </w:rPr>
      </w:pPr>
      <w:r w:rsidRPr="00B91F11">
        <w:rPr>
          <w:b/>
        </w:rPr>
        <w:t xml:space="preserve">Математическая грамотность: </w:t>
      </w:r>
    </w:p>
    <w:p w:rsidR="007B710B" w:rsidRDefault="009E5FDE" w:rsidP="001A3D1D">
      <w:pPr>
        <w:pStyle w:val="a3"/>
        <w:numPr>
          <w:ilvl w:val="0"/>
          <w:numId w:val="7"/>
        </w:numPr>
        <w:spacing w:after="0"/>
        <w:ind w:left="1418" w:hanging="284"/>
        <w:jc w:val="both"/>
      </w:pPr>
      <w:r>
        <w:t>умение распознавать и определять возможности использования математики, а также представлять математическую структуру проблемы из реальной жизни;</w:t>
      </w:r>
    </w:p>
    <w:p w:rsidR="007B710B" w:rsidRDefault="007B710B" w:rsidP="001A3D1D">
      <w:pPr>
        <w:pStyle w:val="a3"/>
        <w:numPr>
          <w:ilvl w:val="0"/>
          <w:numId w:val="7"/>
        </w:numPr>
        <w:spacing w:after="0"/>
        <w:ind w:left="1418" w:hanging="284"/>
        <w:jc w:val="both"/>
      </w:pPr>
      <w:r>
        <w:t>умение применять математические концепции, факты, процедуры и рассуждения для решения математически сформулированных задач и получения математических выводов;</w:t>
      </w:r>
      <w:r w:rsidR="00DB3AE0">
        <w:t xml:space="preserve"> </w:t>
      </w:r>
    </w:p>
    <w:p w:rsidR="00DB3AE0" w:rsidRDefault="007B710B" w:rsidP="001A3D1D">
      <w:pPr>
        <w:pStyle w:val="a3"/>
        <w:numPr>
          <w:ilvl w:val="0"/>
          <w:numId w:val="7"/>
        </w:numPr>
        <w:spacing w:after="0"/>
        <w:ind w:left="1418" w:hanging="284"/>
        <w:jc w:val="both"/>
      </w:pPr>
      <w:r>
        <w:t>способность размышлять над математическими выводами и интерпретировать их в контексте реальной проблемы, которая инициировала процесс решения</w:t>
      </w:r>
      <w:r w:rsidR="00DB3AE0">
        <w:t>.</w:t>
      </w:r>
    </w:p>
    <w:p w:rsidR="00DB3AE0" w:rsidRPr="00B91F11" w:rsidRDefault="00DB3AE0" w:rsidP="009E5FDE">
      <w:pPr>
        <w:pStyle w:val="a3"/>
        <w:numPr>
          <w:ilvl w:val="0"/>
          <w:numId w:val="3"/>
        </w:numPr>
        <w:spacing w:before="120" w:after="0"/>
        <w:jc w:val="both"/>
        <w:rPr>
          <w:b/>
        </w:rPr>
      </w:pPr>
      <w:r w:rsidRPr="00B91F11">
        <w:rPr>
          <w:b/>
        </w:rPr>
        <w:t xml:space="preserve">Естественнонаучная грамотность: </w:t>
      </w:r>
    </w:p>
    <w:p w:rsidR="007B710B" w:rsidRDefault="00DB3AE0" w:rsidP="007B710B">
      <w:pPr>
        <w:pStyle w:val="a3"/>
        <w:numPr>
          <w:ilvl w:val="0"/>
          <w:numId w:val="8"/>
        </w:numPr>
        <w:spacing w:before="120" w:after="0"/>
        <w:ind w:left="1418" w:hanging="284"/>
        <w:jc w:val="both"/>
      </w:pPr>
      <w:r>
        <w:lastRenderedPageBreak/>
        <w:t xml:space="preserve">научное объяснение явлений; </w:t>
      </w:r>
    </w:p>
    <w:p w:rsidR="007B710B" w:rsidRDefault="009E5FDE" w:rsidP="007B710B">
      <w:pPr>
        <w:pStyle w:val="a3"/>
        <w:numPr>
          <w:ilvl w:val="0"/>
          <w:numId w:val="8"/>
        </w:numPr>
        <w:spacing w:before="120" w:after="0"/>
        <w:ind w:left="1418" w:hanging="284"/>
        <w:jc w:val="both"/>
      </w:pPr>
      <w:r>
        <w:t>понимание особенностей естественно-научного исследования</w:t>
      </w:r>
      <w:r w:rsidR="00DB3AE0">
        <w:t xml:space="preserve">; </w:t>
      </w:r>
    </w:p>
    <w:p w:rsidR="00DB3AE0" w:rsidRDefault="009E5FDE" w:rsidP="001A3D1D">
      <w:pPr>
        <w:pStyle w:val="a3"/>
        <w:numPr>
          <w:ilvl w:val="0"/>
          <w:numId w:val="8"/>
        </w:numPr>
        <w:spacing w:after="0"/>
        <w:ind w:left="1418" w:hanging="284"/>
        <w:jc w:val="both"/>
      </w:pPr>
      <w:r>
        <w:t>интерпретация данных и использование научных доказательств</w:t>
      </w:r>
      <w:r w:rsidR="00DB3AE0">
        <w:t xml:space="preserve">. </w:t>
      </w:r>
    </w:p>
    <w:p w:rsidR="00C67839" w:rsidRDefault="00DB3AE0" w:rsidP="00F41811">
      <w:pPr>
        <w:spacing w:before="120" w:after="0"/>
        <w:ind w:firstLine="709"/>
        <w:jc w:val="both"/>
      </w:pPr>
      <w:r>
        <w:t>Исследование проводится в компьютерной форме</w:t>
      </w:r>
      <w:r w:rsidR="006361A4">
        <w:t>, онлайн</w:t>
      </w:r>
      <w:r>
        <w:t xml:space="preserve">, </w:t>
      </w:r>
      <w:r w:rsidR="00C67839">
        <w:t xml:space="preserve">в течение </w:t>
      </w:r>
      <w:r w:rsidR="001A3D1D">
        <w:t xml:space="preserve">            </w:t>
      </w:r>
      <w:r w:rsidR="00C67839">
        <w:t>2</w:t>
      </w:r>
      <w:r w:rsidR="001A3D1D">
        <w:t>-х</w:t>
      </w:r>
      <w:r w:rsidR="00C67839">
        <w:t xml:space="preserve"> часов (с перерывом), а также включает в себя </w:t>
      </w:r>
      <w:r w:rsidR="006361A4">
        <w:t xml:space="preserve">40-минутное </w:t>
      </w:r>
      <w:r w:rsidR="00C67839">
        <w:t xml:space="preserve">анкетирование обучающихся по вопросам социальных и эмоциональных навыков обучающихся, их отношений в семье и к </w:t>
      </w:r>
      <w:r w:rsidR="00B91F11">
        <w:t>образовательной организации</w:t>
      </w:r>
      <w:r>
        <w:t xml:space="preserve">. </w:t>
      </w:r>
    </w:p>
    <w:p w:rsidR="00DB3AE0" w:rsidRPr="001A3D1D" w:rsidRDefault="00DB3AE0" w:rsidP="001A3D1D">
      <w:pPr>
        <w:spacing w:after="0"/>
        <w:ind w:firstLine="709"/>
        <w:jc w:val="both"/>
        <w:rPr>
          <w:szCs w:val="28"/>
        </w:rPr>
      </w:pPr>
      <w:r>
        <w:t xml:space="preserve">Умения, проверяемые в ходе исследования (поиск информации, понимание, оценивание), лежат в основе функциональной грамотности. Идеи </w:t>
      </w:r>
      <w:r w:rsidR="00C67839">
        <w:t>о</w:t>
      </w:r>
      <w:r>
        <w:t>ценки по модели PISA согласуются с концепцией ФГОС</w:t>
      </w:r>
      <w:r w:rsidR="001A3D1D">
        <w:t xml:space="preserve"> основного общего образования</w:t>
      </w:r>
      <w:r>
        <w:t>, котор</w:t>
      </w:r>
      <w:r w:rsidR="001A3D1D">
        <w:t>ая</w:t>
      </w:r>
      <w:r>
        <w:t xml:space="preserve"> определяет функциональную грамотность как </w:t>
      </w:r>
      <w:r w:rsidR="001A3D1D" w:rsidRPr="001A3D1D">
        <w:rPr>
          <w:szCs w:val="28"/>
          <w:shd w:val="clear" w:color="auto" w:fill="FFFFFF"/>
        </w:rPr>
        <w:t xml:space="preserve">способность </w:t>
      </w:r>
      <w:r w:rsidR="001A3D1D">
        <w:rPr>
          <w:szCs w:val="28"/>
          <w:shd w:val="clear" w:color="auto" w:fill="FFFFFF"/>
        </w:rPr>
        <w:t xml:space="preserve">обучающихся </w:t>
      </w:r>
      <w:r w:rsidR="001A3D1D" w:rsidRPr="001A3D1D">
        <w:rPr>
          <w:szCs w:val="28"/>
          <w:shd w:val="clear" w:color="auto" w:fill="FFFFFF"/>
        </w:rPr>
        <w:t xml:space="preserve">решать учебные задачи и жизненные проблемные ситуации на основе сформированных предметных, </w:t>
      </w:r>
      <w:proofErr w:type="spellStart"/>
      <w:r w:rsidR="001A3D1D" w:rsidRPr="001A3D1D">
        <w:rPr>
          <w:szCs w:val="28"/>
          <w:shd w:val="clear" w:color="auto" w:fill="FFFFFF"/>
        </w:rPr>
        <w:t>метапредметных</w:t>
      </w:r>
      <w:proofErr w:type="spellEnd"/>
      <w:r w:rsidR="001A3D1D" w:rsidRPr="001A3D1D">
        <w:rPr>
          <w:szCs w:val="28"/>
          <w:shd w:val="clear" w:color="auto" w:fill="FFFFFF"/>
        </w:rPr>
        <w:t xml:space="preserve"> </w:t>
      </w:r>
      <w:r w:rsidR="00A45755">
        <w:rPr>
          <w:szCs w:val="28"/>
          <w:shd w:val="clear" w:color="auto" w:fill="FFFFFF"/>
        </w:rPr>
        <w:t xml:space="preserve">умений </w:t>
      </w:r>
      <w:r w:rsidR="001A3D1D" w:rsidRPr="001A3D1D">
        <w:rPr>
          <w:szCs w:val="28"/>
          <w:shd w:val="clear" w:color="auto" w:fill="FFFFFF"/>
        </w:rPr>
        <w:t>и универсальных способов деятельности, включающей овладение ключевыми компетенциями, составляющими основу дальнейшего успешного образования и ориентации в мире профессий.</w:t>
      </w:r>
    </w:p>
    <w:p w:rsidR="001A3D1D" w:rsidRPr="001A3D1D" w:rsidRDefault="00DB3AE0" w:rsidP="001A3D1D">
      <w:pPr>
        <w:spacing w:after="0"/>
        <w:ind w:firstLine="709"/>
        <w:jc w:val="both"/>
      </w:pPr>
      <w:r w:rsidRPr="001A3D1D">
        <w:t xml:space="preserve">В </w:t>
      </w:r>
      <w:r w:rsidR="00C67839" w:rsidRPr="001A3D1D">
        <w:t>оценке</w:t>
      </w:r>
      <w:r w:rsidRPr="001A3D1D">
        <w:t xml:space="preserve"> по модели PISA в соответствии с выборкой будут участвовать </w:t>
      </w:r>
      <w:r w:rsidR="001A3D1D" w:rsidRPr="001A3D1D">
        <w:t>обучающиеся</w:t>
      </w:r>
      <w:r w:rsidRPr="001A3D1D">
        <w:t xml:space="preserve"> 111 </w:t>
      </w:r>
      <w:r w:rsidR="001A3D1D" w:rsidRPr="001A3D1D">
        <w:t>образовательных организаций</w:t>
      </w:r>
      <w:r w:rsidRPr="001A3D1D">
        <w:t xml:space="preserve"> Ярославской области</w:t>
      </w:r>
      <w:r w:rsidR="001A3D1D" w:rsidRPr="001A3D1D">
        <w:t>, три из которых - профессиональные образовательные организации региона</w:t>
      </w:r>
      <w:r w:rsidRPr="001A3D1D">
        <w:t xml:space="preserve">. </w:t>
      </w:r>
    </w:p>
    <w:p w:rsidR="00DB3AE0" w:rsidRDefault="001A3D1D" w:rsidP="001A3D1D">
      <w:pPr>
        <w:spacing w:after="0"/>
        <w:ind w:firstLine="709"/>
        <w:jc w:val="both"/>
      </w:pPr>
      <w:r>
        <w:t>В рамках исследования обучающимся</w:t>
      </w:r>
      <w:r w:rsidR="00DB3AE0">
        <w:t xml:space="preserve"> для выполнения заданий, выявляющих их компетенции, предлагаются практические ситуации, связанные с личной, повседневной </w:t>
      </w:r>
      <w:r>
        <w:t xml:space="preserve">жизнью </w:t>
      </w:r>
      <w:r w:rsidR="00DB3AE0">
        <w:t>или жизнью</w:t>
      </w:r>
      <w:r>
        <w:t xml:space="preserve"> образовательной организации</w:t>
      </w:r>
      <w:r w:rsidR="00DB3AE0">
        <w:t>, рабо</w:t>
      </w:r>
      <w:r w:rsidR="006361A4">
        <w:t>той и спортом, жизнью общества.</w:t>
      </w:r>
    </w:p>
    <w:p w:rsidR="006361A4" w:rsidRDefault="006361A4" w:rsidP="001A3D1D">
      <w:pPr>
        <w:pStyle w:val="a8"/>
        <w:ind w:left="0" w:right="204" w:firstLine="709"/>
        <w:jc w:val="both"/>
        <w:rPr>
          <w:spacing w:val="1"/>
          <w:sz w:val="28"/>
          <w:szCs w:val="28"/>
        </w:rPr>
      </w:pPr>
      <w:r>
        <w:rPr>
          <w:b/>
          <w:color w:val="FF0000"/>
          <w:sz w:val="28"/>
          <w:szCs w:val="28"/>
        </w:rPr>
        <w:t>!</w:t>
      </w:r>
      <w:r>
        <w:rPr>
          <w:spacing w:val="1"/>
          <w:sz w:val="28"/>
          <w:szCs w:val="28"/>
        </w:rPr>
        <w:t xml:space="preserve"> </w:t>
      </w:r>
      <w:r w:rsidRPr="0042159F">
        <w:rPr>
          <w:sz w:val="28"/>
          <w:szCs w:val="28"/>
        </w:rPr>
        <w:t>Обращаем внимание, что индивидуальные результаты каждого</w:t>
      </w:r>
      <w:r w:rsidRPr="0042159F">
        <w:rPr>
          <w:spacing w:val="1"/>
          <w:sz w:val="28"/>
          <w:szCs w:val="28"/>
        </w:rPr>
        <w:t xml:space="preserve"> </w:t>
      </w:r>
      <w:r w:rsidRPr="0042159F">
        <w:rPr>
          <w:sz w:val="28"/>
          <w:szCs w:val="28"/>
        </w:rPr>
        <w:t>обучающегося</w:t>
      </w:r>
      <w:r w:rsidRPr="0042159F">
        <w:rPr>
          <w:spacing w:val="1"/>
          <w:sz w:val="28"/>
          <w:szCs w:val="28"/>
        </w:rPr>
        <w:t xml:space="preserve"> </w:t>
      </w:r>
      <w:r w:rsidRPr="0042159F">
        <w:rPr>
          <w:sz w:val="28"/>
          <w:szCs w:val="28"/>
        </w:rPr>
        <w:t>не</w:t>
      </w:r>
      <w:r w:rsidRPr="004215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подсчитываются.</w:t>
      </w:r>
      <w:r w:rsidRPr="0042159F">
        <w:rPr>
          <w:spacing w:val="1"/>
          <w:sz w:val="28"/>
          <w:szCs w:val="28"/>
        </w:rPr>
        <w:t xml:space="preserve"> </w:t>
      </w:r>
    </w:p>
    <w:p w:rsidR="006361A4" w:rsidRDefault="006361A4" w:rsidP="001A3D1D">
      <w:pPr>
        <w:spacing w:after="0"/>
        <w:ind w:firstLine="709"/>
        <w:jc w:val="both"/>
      </w:pPr>
      <w:r>
        <w:rPr>
          <w:b/>
          <w:color w:val="FF0000"/>
          <w:szCs w:val="28"/>
        </w:rPr>
        <w:t>!</w:t>
      </w:r>
      <w:r>
        <w:rPr>
          <w:spacing w:val="1"/>
          <w:szCs w:val="28"/>
        </w:rPr>
        <w:t xml:space="preserve"> Отметка </w:t>
      </w:r>
      <w:r w:rsidRPr="0042159F">
        <w:rPr>
          <w:szCs w:val="28"/>
        </w:rPr>
        <w:t>за</w:t>
      </w:r>
      <w:r w:rsidRPr="0042159F">
        <w:rPr>
          <w:spacing w:val="1"/>
          <w:szCs w:val="28"/>
        </w:rPr>
        <w:t xml:space="preserve"> </w:t>
      </w:r>
      <w:r w:rsidRPr="0042159F">
        <w:rPr>
          <w:szCs w:val="28"/>
        </w:rPr>
        <w:t>участие</w:t>
      </w:r>
      <w:r w:rsidRPr="0042159F">
        <w:rPr>
          <w:spacing w:val="1"/>
          <w:szCs w:val="28"/>
        </w:rPr>
        <w:t xml:space="preserve"> </w:t>
      </w:r>
      <w:r w:rsidRPr="0042159F">
        <w:rPr>
          <w:szCs w:val="28"/>
        </w:rPr>
        <w:t>в</w:t>
      </w:r>
      <w:r w:rsidRPr="0042159F">
        <w:rPr>
          <w:spacing w:val="1"/>
          <w:szCs w:val="28"/>
        </w:rPr>
        <w:t xml:space="preserve"> </w:t>
      </w:r>
      <w:r w:rsidRPr="0042159F">
        <w:rPr>
          <w:szCs w:val="28"/>
        </w:rPr>
        <w:t>исследовании</w:t>
      </w:r>
      <w:r w:rsidRPr="0042159F">
        <w:rPr>
          <w:spacing w:val="1"/>
          <w:szCs w:val="28"/>
        </w:rPr>
        <w:t xml:space="preserve"> </w:t>
      </w:r>
      <w:r w:rsidRPr="0042159F">
        <w:rPr>
          <w:szCs w:val="28"/>
        </w:rPr>
        <w:t>не</w:t>
      </w:r>
      <w:r w:rsidRPr="0042159F">
        <w:rPr>
          <w:spacing w:val="1"/>
          <w:szCs w:val="28"/>
        </w:rPr>
        <w:t xml:space="preserve"> </w:t>
      </w:r>
      <w:r>
        <w:rPr>
          <w:szCs w:val="28"/>
        </w:rPr>
        <w:t>ставится.</w:t>
      </w:r>
    </w:p>
    <w:p w:rsidR="00DB3AE0" w:rsidRDefault="00DB3AE0" w:rsidP="001A3D1D">
      <w:pPr>
        <w:spacing w:after="0"/>
        <w:ind w:firstLine="709"/>
        <w:jc w:val="both"/>
      </w:pPr>
      <w:r>
        <w:t xml:space="preserve">Чтобы для участников исследования содержание заданий, их формулировки не стали неожиданностью, рекомендуем ознакомить </w:t>
      </w:r>
      <w:r w:rsidR="001A3D1D">
        <w:t xml:space="preserve">обучающихся </w:t>
      </w:r>
      <w:r>
        <w:t xml:space="preserve">с открытыми заданиями PISA прошлых лет. </w:t>
      </w:r>
    </w:p>
    <w:p w:rsidR="00DB3AE0" w:rsidRDefault="00DB3AE0" w:rsidP="001A3D1D">
      <w:pPr>
        <w:spacing w:after="0"/>
        <w:ind w:firstLine="709"/>
        <w:jc w:val="both"/>
      </w:pPr>
      <w:r>
        <w:t xml:space="preserve">Познакомить </w:t>
      </w:r>
      <w:r w:rsidR="001A3D1D">
        <w:t xml:space="preserve">обучающихся </w:t>
      </w:r>
      <w:r>
        <w:t>с заданиями вам помогут следующие материалы:</w:t>
      </w:r>
    </w:p>
    <w:p w:rsidR="00DB3AE0" w:rsidRDefault="001A4A62" w:rsidP="00DB3AE0">
      <w:pPr>
        <w:pStyle w:val="a3"/>
        <w:numPr>
          <w:ilvl w:val="0"/>
          <w:numId w:val="2"/>
        </w:numPr>
        <w:spacing w:before="120" w:after="0"/>
        <w:jc w:val="both"/>
      </w:pPr>
      <w:hyperlink r:id="rId10" w:history="1">
        <w:r w:rsidR="00DB3AE0" w:rsidRPr="009E5FDE">
          <w:rPr>
            <w:rStyle w:val="a4"/>
          </w:rPr>
          <w:t>Примеры открытых заданий PISA в электронном формате</w:t>
        </w:r>
      </w:hyperlink>
      <w:r w:rsidR="00DB3AE0">
        <w:t xml:space="preserve">; </w:t>
      </w:r>
    </w:p>
    <w:p w:rsidR="00F12C76" w:rsidRDefault="001A4A62" w:rsidP="006D6F98">
      <w:pPr>
        <w:pStyle w:val="a3"/>
        <w:numPr>
          <w:ilvl w:val="0"/>
          <w:numId w:val="2"/>
        </w:numPr>
        <w:spacing w:before="120" w:after="0"/>
        <w:jc w:val="both"/>
      </w:pPr>
      <w:hyperlink r:id="rId11" w:history="1">
        <w:r w:rsidR="00DB3AE0" w:rsidRPr="009E5FDE">
          <w:rPr>
            <w:rStyle w:val="a4"/>
          </w:rPr>
          <w:t>Банк заданий для формирования и оценки функциональной грамотности обучающихся</w:t>
        </w:r>
      </w:hyperlink>
      <w:r w:rsidR="009E5FDE">
        <w:t>;</w:t>
      </w:r>
    </w:p>
    <w:p w:rsidR="009E5FDE" w:rsidRDefault="001A4A62" w:rsidP="006D6F98">
      <w:pPr>
        <w:pStyle w:val="a3"/>
        <w:numPr>
          <w:ilvl w:val="0"/>
          <w:numId w:val="2"/>
        </w:numPr>
        <w:spacing w:before="120" w:after="0"/>
        <w:jc w:val="both"/>
      </w:pPr>
      <w:hyperlink r:id="rId12" w:history="1">
        <w:r w:rsidR="009E5FDE" w:rsidRPr="009E5FDE">
          <w:rPr>
            <w:rStyle w:val="a4"/>
          </w:rPr>
          <w:t>Электронный банк заданий для оценки функциональной грамотности</w:t>
        </w:r>
      </w:hyperlink>
      <w:r w:rsidR="009E5FDE">
        <w:t>.</w:t>
      </w:r>
    </w:p>
    <w:p w:rsidR="00C33FED" w:rsidRDefault="006361A4" w:rsidP="006361A4">
      <w:pPr>
        <w:spacing w:before="120" w:after="0"/>
        <w:ind w:firstLine="708"/>
        <w:jc w:val="both"/>
        <w:rPr>
          <w:szCs w:val="28"/>
        </w:rPr>
      </w:pPr>
      <w:r>
        <w:rPr>
          <w:b/>
          <w:color w:val="FF0000"/>
          <w:szCs w:val="28"/>
        </w:rPr>
        <w:t xml:space="preserve">! </w:t>
      </w:r>
      <w:r w:rsidR="00C33FED">
        <w:rPr>
          <w:szCs w:val="28"/>
        </w:rPr>
        <w:t>Для повышения качества проведения исследования и объективности его результатов в образовательной организации обеспечивается конфиденциальность материалов исследования, исключается их копирование и распространение.</w:t>
      </w:r>
    </w:p>
    <w:p w:rsidR="00C33FED" w:rsidRPr="006361A4" w:rsidRDefault="006361A4">
      <w:pPr>
        <w:spacing w:before="120" w:after="0"/>
        <w:ind w:firstLine="708"/>
        <w:jc w:val="both"/>
        <w:rPr>
          <w:b/>
        </w:rPr>
      </w:pPr>
      <w:r w:rsidRPr="006361A4">
        <w:rPr>
          <w:szCs w:val="28"/>
        </w:rPr>
        <w:t>Все</w:t>
      </w:r>
      <w:r w:rsidR="00C33FED">
        <w:rPr>
          <w:szCs w:val="28"/>
        </w:rPr>
        <w:t>м</w:t>
      </w:r>
      <w:r>
        <w:rPr>
          <w:szCs w:val="28"/>
        </w:rPr>
        <w:t xml:space="preserve"> специалист</w:t>
      </w:r>
      <w:r w:rsidR="00C33FED">
        <w:rPr>
          <w:szCs w:val="28"/>
        </w:rPr>
        <w:t>ам</w:t>
      </w:r>
      <w:r>
        <w:rPr>
          <w:szCs w:val="28"/>
        </w:rPr>
        <w:t>, задействованны</w:t>
      </w:r>
      <w:r w:rsidR="00C33FED">
        <w:rPr>
          <w:szCs w:val="28"/>
        </w:rPr>
        <w:t>м</w:t>
      </w:r>
      <w:r>
        <w:rPr>
          <w:szCs w:val="28"/>
        </w:rPr>
        <w:t xml:space="preserve"> в организации и проведении исследования</w:t>
      </w:r>
      <w:r w:rsidR="001A3D1D">
        <w:rPr>
          <w:szCs w:val="28"/>
        </w:rPr>
        <w:t>,</w:t>
      </w:r>
      <w:r>
        <w:rPr>
          <w:szCs w:val="28"/>
        </w:rPr>
        <w:t xml:space="preserve"> </w:t>
      </w:r>
      <w:r w:rsidR="00C33FED">
        <w:rPr>
          <w:szCs w:val="28"/>
        </w:rPr>
        <w:t>необходимо</w:t>
      </w:r>
      <w:r>
        <w:rPr>
          <w:szCs w:val="28"/>
        </w:rPr>
        <w:t xml:space="preserve"> подписать соглашение о неразглашении данных, поскольку </w:t>
      </w:r>
      <w:r w:rsidR="00A45755">
        <w:rPr>
          <w:szCs w:val="28"/>
        </w:rPr>
        <w:t xml:space="preserve">они </w:t>
      </w:r>
      <w:r>
        <w:rPr>
          <w:szCs w:val="28"/>
        </w:rPr>
        <w:t xml:space="preserve">имеют доступ к конфиденциальной информации. </w:t>
      </w:r>
    </w:p>
    <w:sectPr w:rsidR="00C33FED" w:rsidRPr="006361A4" w:rsidSect="006D6F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ED" w:rsidRDefault="00C33FED" w:rsidP="00C67839">
      <w:pPr>
        <w:spacing w:after="0"/>
      </w:pPr>
      <w:r>
        <w:separator/>
      </w:r>
    </w:p>
  </w:endnote>
  <w:endnote w:type="continuationSeparator" w:id="0">
    <w:p w:rsidR="00C33FED" w:rsidRDefault="00C33FED" w:rsidP="00C678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altName w:val="Segoe Script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C33FE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C33FE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C33FE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ED" w:rsidRDefault="00C33FED" w:rsidP="00C67839">
      <w:pPr>
        <w:spacing w:after="0"/>
      </w:pPr>
      <w:r>
        <w:separator/>
      </w:r>
    </w:p>
  </w:footnote>
  <w:footnote w:type="continuationSeparator" w:id="0">
    <w:p w:rsidR="00C33FED" w:rsidRDefault="00C33FED" w:rsidP="00C67839">
      <w:pPr>
        <w:spacing w:after="0"/>
      </w:pPr>
      <w:r>
        <w:continuationSeparator/>
      </w:r>
    </w:p>
  </w:footnote>
  <w:footnote w:id="1">
    <w:p w:rsidR="00C33FED" w:rsidRDefault="00C33FED" w:rsidP="00C67839">
      <w:pPr>
        <w:pStyle w:val="a5"/>
        <w:jc w:val="both"/>
      </w:pPr>
      <w:r>
        <w:rPr>
          <w:rStyle w:val="a7"/>
        </w:rPr>
        <w:footnoteRef/>
      </w:r>
      <w:r>
        <w:t xml:space="preserve"> Процедура проведения и содержание проектов не отличаются, отличие состоит в выборке субъектов РФ и ОО, а также в форме аналитических материалов, получаемых после проведения этапа исследования.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1A4A62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9422" o:spid="_x0000_s2050" type="#_x0000_t75" style="position:absolute;margin-left:0;margin-top:0;width:467.6pt;height:402.45pt;z-index:-251657216;mso-position-horizontal:center;mso-position-horizontal-relative:margin;mso-position-vertical:center;mso-position-vertical-relative:margin" o:allowincell="f">
          <v:imagedata r:id="rId1" o:title="2023-09-07_13-38-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1A4A62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9423" o:spid="_x0000_s2051" type="#_x0000_t75" style="position:absolute;margin-left:0;margin-top:0;width:467.6pt;height:402.45pt;z-index:-251656192;mso-position-horizontal:center;mso-position-horizontal-relative:margin;mso-position-vertical:center;mso-position-vertical-relative:margin" o:allowincell="f">
          <v:imagedata r:id="rId1" o:title="2023-09-07_13-38-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ED" w:rsidRDefault="001A4A62">
    <w:pPr>
      <w:pStyle w:val="af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9421" o:spid="_x0000_s2049" type="#_x0000_t75" style="position:absolute;margin-left:0;margin-top:0;width:467.6pt;height:402.45pt;z-index:-251658240;mso-position-horizontal:center;mso-position-horizontal-relative:margin;mso-position-vertical:center;mso-position-vertical-relative:margin" o:allowincell="f">
          <v:imagedata r:id="rId1" o:title="2023-09-07_13-38-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44F"/>
    <w:multiLevelType w:val="hybridMultilevel"/>
    <w:tmpl w:val="3A4A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5D69"/>
    <w:multiLevelType w:val="hybridMultilevel"/>
    <w:tmpl w:val="EE9E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C3C"/>
    <w:multiLevelType w:val="hybridMultilevel"/>
    <w:tmpl w:val="C6727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3967"/>
    <w:multiLevelType w:val="hybridMultilevel"/>
    <w:tmpl w:val="949EE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281051"/>
    <w:multiLevelType w:val="hybridMultilevel"/>
    <w:tmpl w:val="3E0A93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5C81C3C"/>
    <w:multiLevelType w:val="hybridMultilevel"/>
    <w:tmpl w:val="BD3E7E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58893E28"/>
    <w:multiLevelType w:val="hybridMultilevel"/>
    <w:tmpl w:val="9E42D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CD7F25"/>
    <w:multiLevelType w:val="hybridMultilevel"/>
    <w:tmpl w:val="03228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F"/>
    <w:rsid w:val="00144D61"/>
    <w:rsid w:val="001A3D1D"/>
    <w:rsid w:val="001A4A62"/>
    <w:rsid w:val="002E32AC"/>
    <w:rsid w:val="00347CD2"/>
    <w:rsid w:val="006361A4"/>
    <w:rsid w:val="006C0B77"/>
    <w:rsid w:val="006D6F98"/>
    <w:rsid w:val="007B5FCF"/>
    <w:rsid w:val="007B710B"/>
    <w:rsid w:val="008242FF"/>
    <w:rsid w:val="00870751"/>
    <w:rsid w:val="00922C48"/>
    <w:rsid w:val="009E19F7"/>
    <w:rsid w:val="009E5FDE"/>
    <w:rsid w:val="00A45755"/>
    <w:rsid w:val="00A97AB1"/>
    <w:rsid w:val="00AA2F0B"/>
    <w:rsid w:val="00B85907"/>
    <w:rsid w:val="00B915B7"/>
    <w:rsid w:val="00B91F11"/>
    <w:rsid w:val="00C33FED"/>
    <w:rsid w:val="00C67839"/>
    <w:rsid w:val="00DB1364"/>
    <w:rsid w:val="00DB3AE0"/>
    <w:rsid w:val="00EA59DF"/>
    <w:rsid w:val="00EE4070"/>
    <w:rsid w:val="00F12C76"/>
    <w:rsid w:val="00F41811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D4C58D"/>
  <w15:docId w15:val="{398C394E-F983-4EAD-98C1-725FBF5C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5FDE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67839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7839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7839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6361A4"/>
    <w:pPr>
      <w:widowControl w:val="0"/>
      <w:autoSpaceDE w:val="0"/>
      <w:autoSpaceDN w:val="0"/>
      <w:spacing w:after="0"/>
      <w:ind w:left="326" w:firstLine="566"/>
    </w:pPr>
    <w:rPr>
      <w:rFonts w:eastAsia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6361A4"/>
    <w:rPr>
      <w:rFonts w:ascii="Times New Roman" w:eastAsia="Times New Roman" w:hAnsi="Times New Roman" w:cs="Times New Roman"/>
      <w:sz w:val="23"/>
      <w:szCs w:val="23"/>
    </w:rPr>
  </w:style>
  <w:style w:type="paragraph" w:styleId="aa">
    <w:name w:val="Title"/>
    <w:basedOn w:val="a"/>
    <w:link w:val="ab"/>
    <w:uiPriority w:val="1"/>
    <w:qFormat/>
    <w:rsid w:val="006D6F98"/>
    <w:pPr>
      <w:widowControl w:val="0"/>
      <w:autoSpaceDE w:val="0"/>
      <w:autoSpaceDN w:val="0"/>
      <w:spacing w:before="179" w:after="0"/>
      <w:ind w:left="3817"/>
    </w:pPr>
    <w:rPr>
      <w:rFonts w:ascii="Segoe Script" w:eastAsia="Segoe Script" w:hAnsi="Segoe Script" w:cs="Segoe Script"/>
      <w:b/>
      <w:bCs/>
      <w:sz w:val="26"/>
      <w:szCs w:val="26"/>
    </w:rPr>
  </w:style>
  <w:style w:type="character" w:customStyle="1" w:styleId="ab">
    <w:name w:val="Заголовок Знак"/>
    <w:basedOn w:val="a0"/>
    <w:link w:val="aa"/>
    <w:uiPriority w:val="1"/>
    <w:rsid w:val="006D6F98"/>
    <w:rPr>
      <w:rFonts w:ascii="Segoe Script" w:eastAsia="Segoe Script" w:hAnsi="Segoe Script" w:cs="Segoe Script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D6F98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F98"/>
    <w:rPr>
      <w:rFonts w:ascii="Tahoma" w:hAnsi="Tahoma" w:cs="Tahoma"/>
      <w:sz w:val="16"/>
      <w:szCs w:val="16"/>
    </w:rPr>
  </w:style>
  <w:style w:type="character" w:customStyle="1" w:styleId="highlightsearch">
    <w:name w:val="highlightsearch"/>
    <w:basedOn w:val="a0"/>
    <w:rsid w:val="001A3D1D"/>
  </w:style>
  <w:style w:type="character" w:styleId="ae">
    <w:name w:val="FollowedHyperlink"/>
    <w:basedOn w:val="a0"/>
    <w:uiPriority w:val="99"/>
    <w:semiHidden/>
    <w:unhideWhenUsed/>
    <w:rsid w:val="00F41811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F41811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F41811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F41811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F418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.resh.edu.ru/?red=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ioco.ru/&#1087;&#1088;&#1080;&#1084;&#1077;&#1088;&#1099;-&#1079;&#1072;&#1076;&#1072;&#1095;-pis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93D0-B6BC-4985-93A0-E6FFEF4D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2023-09-13T06:33:00Z</dcterms:created>
  <dcterms:modified xsi:type="dcterms:W3CDTF">2023-09-14T12:27:00Z</dcterms:modified>
</cp:coreProperties>
</file>