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43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1.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6C30"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Внеочередной прием детей в 1 класс </w:t>
      </w: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 учета проживания на территории, за которой закреплена образовательная организация:</w:t>
      </w:r>
    </w:p>
    <w:p w:rsidR="00CA53D7" w:rsidRPr="00A543F1" w:rsidRDefault="00C56A2D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CA53D7" w:rsidRPr="00A543F1">
          <w:rPr>
            <w:rStyle w:val="a3"/>
            <w:rFonts w:ascii="Times New Roman" w:hAnsi="Times New Roman" w:cs="Times New Roman"/>
            <w:b/>
            <w:bCs/>
            <w:color w:val="000000" w:themeColor="text1"/>
            <w:shd w:val="clear" w:color="auto" w:fill="FFFFFF"/>
          </w:rPr>
          <w:t>Закон РФ от 26.06.1992 N 3132-1 (ред. от 02.08.2019) "О статусе судей в Российской Федерации" (с изм. и доп., вступ. в силу с 25.10.2019)</w:t>
        </w:r>
      </w:hyperlink>
      <w:r w:rsidR="00CA53D7" w:rsidRPr="00A543F1">
        <w:rPr>
          <w:rStyle w:val="a3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bookmarkStart w:id="0" w:name="dst5"/>
      <w:bookmarkEnd w:id="0"/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жилых помещениях, занимаемых судьями, во внеочередном порядке устанавливается телефон с оплатой по установленным тарифам.</w:t>
      </w: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115"/>
      <w:bookmarkEnd w:id="1"/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таком же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судей.</w:t>
      </w: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ред. Федерального </w:t>
      </w:r>
      <w:hyperlink r:id="rId6" w:anchor="dst100217" w:history="1">
        <w:r w:rsidRPr="00A543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02.07.2013 N 185-ФЗ)</w:t>
      </w: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текст в предыдущей редакции).</w:t>
      </w:r>
    </w:p>
    <w:p w:rsidR="00787143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</w:t>
      </w:r>
      <w:proofErr w:type="gramStart"/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 с</w:t>
      </w:r>
      <w:r w:rsidR="00787143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атьи</w:t>
      </w:r>
      <w:proofErr w:type="gramEnd"/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7143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.44 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17.01.1992 № 2202-1 «О</w:t>
      </w:r>
      <w:r w:rsidR="00787143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прокуратуре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Федерации»</w:t>
      </w:r>
      <w:r w:rsidR="00787143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7143" w:rsidRPr="00A543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жилых помещениях, занимаемых прокурорами, во внеочередном порядке установка телефона осуществляется по действующим тарифам. В таком же порядке предоставляются места в дошкольных образовательных организациях, общеобразовательных организациях, имеющих интернат летних оздоровительных учреждениях детям прокуроров.</w:t>
      </w:r>
      <w:bookmarkStart w:id="2" w:name="l1527"/>
      <w:bookmarkStart w:id="3" w:name="l1585"/>
      <w:bookmarkEnd w:id="2"/>
      <w:bookmarkEnd w:id="3"/>
      <w:r w:rsidR="00787143" w:rsidRPr="00A543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87143" w:rsidRPr="00A543F1">
        <w:rPr>
          <w:rStyle w:val="dt-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ред. Федеральных законов </w:t>
      </w:r>
      <w:hyperlink r:id="rId7" w:anchor="l0" w:tgtFrame="_blank" w:history="1">
        <w:r w:rsidR="00787143" w:rsidRPr="00A543F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28.06.2002 N 77-ФЗ</w:t>
        </w:r>
      </w:hyperlink>
      <w:r w:rsidR="00787143" w:rsidRPr="00A543F1">
        <w:rPr>
          <w:rStyle w:val="dt-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8" w:anchor="l127" w:tgtFrame="_blank" w:history="1">
        <w:r w:rsidR="00787143" w:rsidRPr="00A543F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22.08.2004 N 122-ФЗ</w:t>
        </w:r>
      </w:hyperlink>
      <w:r w:rsidR="00787143" w:rsidRPr="00A543F1">
        <w:rPr>
          <w:rStyle w:val="dt-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9" w:anchor="l37" w:tgtFrame="_blank" w:history="1">
        <w:r w:rsidR="00787143" w:rsidRPr="00A543F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28.12.2010 N 404-ФЗ</w:t>
        </w:r>
      </w:hyperlink>
      <w:r w:rsidR="00787143" w:rsidRPr="00A543F1">
        <w:rPr>
          <w:rStyle w:val="dt-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l1314" w:tgtFrame="_blank" w:history="1">
        <w:r w:rsidR="00787143" w:rsidRPr="00A543F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02.07.2013 N 185-ФЗ</w:t>
        </w:r>
      </w:hyperlink>
      <w:r w:rsidR="00787143" w:rsidRPr="00A543F1">
        <w:rPr>
          <w:rStyle w:val="dt-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787143" w:rsidRPr="00A543F1" w:rsidRDefault="00CA53D7" w:rsidP="00C56A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4" w:name="_GoBack"/>
      <w:bookmarkEnd w:id="4"/>
      <w:r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П.25 статьи 35 Федерального закона от 28.12.2010 № </w:t>
      </w:r>
      <w:r w:rsidR="00B641A5"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>403 – ФЗ  «</w:t>
      </w:r>
      <w:r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следственном комитете 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</w:t>
      </w:r>
      <w:r w:rsidR="00B641A5"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» </w:t>
      </w:r>
      <w:r w:rsidR="00787143"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>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учреждениях.</w:t>
      </w:r>
    </w:p>
    <w:p w:rsidR="00816C30" w:rsidRPr="00A543F1" w:rsidRDefault="00816C30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Style w:val="blk"/>
          <w:rFonts w:ascii="Times New Roman" w:hAnsi="Times New Roman" w:cs="Times New Roman"/>
          <w:b/>
          <w:color w:val="000000" w:themeColor="text1"/>
        </w:rPr>
        <w:t xml:space="preserve">2. </w:t>
      </w:r>
      <w:r w:rsidRPr="00A543F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Преимущественный прием</w:t>
      </w:r>
      <w:r w:rsidRPr="00A543F1">
        <w:rPr>
          <w:rStyle w:val="blk"/>
          <w:rFonts w:ascii="Times New Roman" w:hAnsi="Times New Roman" w:cs="Times New Roman"/>
          <w:b/>
          <w:color w:val="000000" w:themeColor="text1"/>
        </w:rPr>
        <w:t xml:space="preserve"> </w:t>
      </w: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детей в 1 класс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 учета проживания на территории, за которой закреплена образовательная организация:</w:t>
      </w:r>
    </w:p>
    <w:p w:rsidR="00B641A5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 w:themeColor="text1"/>
        </w:rPr>
      </w:pPr>
      <w:r w:rsidRPr="00A543F1">
        <w:rPr>
          <w:rStyle w:val="blk"/>
          <w:rFonts w:ascii="Times New Roman" w:hAnsi="Times New Roman" w:cs="Times New Roman"/>
          <w:color w:val="000000" w:themeColor="text1"/>
        </w:rPr>
        <w:t xml:space="preserve">ч.3.1. ст.67 от 29 декабря 2012 г. </w:t>
      </w:r>
      <w:r w:rsidR="00B641A5" w:rsidRPr="00A543F1">
        <w:rPr>
          <w:rStyle w:val="blk"/>
          <w:rFonts w:ascii="Times New Roman" w:hAnsi="Times New Roman" w:cs="Times New Roman"/>
          <w:color w:val="000000" w:themeColor="text1"/>
        </w:rPr>
        <w:t>273-ФЗ «Об образовании в Российской Федерации» от 29 декабря 2012 г. ч.3.1. ст.67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(часть 3.1 введена Федеральным </w:t>
      </w:r>
      <w:hyperlink r:id="rId11" w:anchor="dst100015" w:history="1">
        <w:r w:rsidR="00B641A5" w:rsidRPr="00A543F1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="00B641A5" w:rsidRPr="00A543F1">
        <w:rPr>
          <w:rStyle w:val="blk"/>
          <w:rFonts w:ascii="Times New Roman" w:hAnsi="Times New Roman" w:cs="Times New Roman"/>
          <w:color w:val="000000" w:themeColor="text1"/>
        </w:rPr>
        <w:t> от 02.12.2019 N 411-ФЗ)</w:t>
      </w: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 w:themeColor="text1"/>
        </w:rPr>
      </w:pP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A543F1" w:rsidRPr="00A543F1" w:rsidRDefault="00A543F1" w:rsidP="00C56A2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CA53D7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b/>
          <w:color w:val="000000" w:themeColor="text1"/>
        </w:rPr>
      </w:pP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2</w:t>
      </w:r>
      <w:r w:rsidR="00816C30"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Первоочередной </w:t>
      </w:r>
      <w:proofErr w:type="gramStart"/>
      <w:r w:rsidR="00816C30"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прием </w:t>
      </w: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16C30"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детей</w:t>
      </w:r>
      <w:proofErr w:type="gramEnd"/>
      <w:r w:rsidR="00816C30"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1 класс с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54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учетом проживания на территории, за которой закреплена образовательная организация: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543F1">
        <w:rPr>
          <w:rStyle w:val="blk"/>
          <w:rFonts w:ascii="Times New Roman" w:hAnsi="Times New Roman" w:cs="Times New Roman"/>
          <w:color w:val="000000" w:themeColor="text1"/>
        </w:rPr>
        <w:t> ФЗ 283 от 2012 г.</w:t>
      </w:r>
      <w:r w:rsidR="00CA53D7" w:rsidRPr="00A543F1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Pr="00A543F1">
        <w:rPr>
          <w:rStyle w:val="blk"/>
          <w:rFonts w:ascii="Times New Roman" w:hAnsi="Times New Roman" w:cs="Times New Roman"/>
          <w:color w:val="000000" w:themeColor="text1"/>
        </w:rPr>
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543F1">
        <w:rPr>
          <w:rStyle w:val="blk"/>
          <w:rFonts w:ascii="Times New Roman" w:hAnsi="Times New Roman" w:cs="Times New Roman"/>
          <w:color w:val="000000" w:themeColor="text1"/>
        </w:rPr>
        <w:t>(в ред. Федерального </w:t>
      </w:r>
      <w:hyperlink r:id="rId12" w:anchor="dst102171" w:history="1">
        <w:r w:rsidRPr="00A543F1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закона</w:t>
        </w:r>
      </w:hyperlink>
      <w:r w:rsidRPr="00A543F1">
        <w:rPr>
          <w:rStyle w:val="blk"/>
          <w:rFonts w:ascii="Times New Roman" w:hAnsi="Times New Roman" w:cs="Times New Roman"/>
          <w:color w:val="000000" w:themeColor="text1"/>
        </w:rPr>
        <w:t> от 02.07.2013 N 185-ФЗ)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543F1">
        <w:rPr>
          <w:rStyle w:val="blk"/>
          <w:rFonts w:ascii="Times New Roman" w:hAnsi="Times New Roman" w:cs="Times New Roman"/>
          <w:color w:val="000000" w:themeColor="text1"/>
        </w:rPr>
        <w:t>(см. текст в предыдущей редакции)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" w:name="dst100108"/>
      <w:bookmarkEnd w:id="5"/>
      <w:r w:rsidRPr="00A543F1">
        <w:rPr>
          <w:rStyle w:val="blk"/>
          <w:rFonts w:ascii="Times New Roman" w:hAnsi="Times New Roman" w:cs="Times New Roman"/>
          <w:color w:val="000000" w:themeColor="text1"/>
        </w:rPr>
        <w:t>1) детям сотрудника;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" w:name="dst100109"/>
      <w:bookmarkEnd w:id="6"/>
      <w:r w:rsidRPr="00A543F1">
        <w:rPr>
          <w:rStyle w:val="blk"/>
          <w:rFonts w:ascii="Times New Roman" w:hAnsi="Times New Roman" w:cs="Times New Roman"/>
          <w:color w:val="000000" w:themeColor="text1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7" w:name="dst100110"/>
      <w:bookmarkEnd w:id="7"/>
      <w:r w:rsidRPr="00A543F1">
        <w:rPr>
          <w:rStyle w:val="blk"/>
          <w:rFonts w:ascii="Times New Roman" w:hAnsi="Times New Roman" w:cs="Times New Roman"/>
          <w:color w:val="000000" w:themeColor="text1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8" w:name="dst100111"/>
      <w:bookmarkEnd w:id="8"/>
      <w:r w:rsidRPr="00A543F1">
        <w:rPr>
          <w:rStyle w:val="blk"/>
          <w:rFonts w:ascii="Times New Roman" w:hAnsi="Times New Roman" w:cs="Times New Roman"/>
          <w:color w:val="000000" w:themeColor="text1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9" w:name="dst100112"/>
      <w:bookmarkEnd w:id="9"/>
      <w:r w:rsidRPr="00A543F1">
        <w:rPr>
          <w:rStyle w:val="blk"/>
          <w:rFonts w:ascii="Times New Roman" w:hAnsi="Times New Roman" w:cs="Times New Roman"/>
          <w:color w:val="000000" w:themeColor="text1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641A5" w:rsidRPr="00A543F1" w:rsidRDefault="00B641A5" w:rsidP="00C56A2D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 w:themeColor="text1"/>
        </w:rPr>
      </w:pPr>
      <w:bookmarkStart w:id="10" w:name="dst100113"/>
      <w:bookmarkEnd w:id="10"/>
      <w:r w:rsidRPr="00A543F1">
        <w:rPr>
          <w:rStyle w:val="blk"/>
          <w:rFonts w:ascii="Times New Roman" w:hAnsi="Times New Roman" w:cs="Times New Roman"/>
          <w:color w:val="000000" w:themeColor="text1"/>
        </w:rPr>
        <w:t>6) детям, находящимся (находившимся) на иждивении сотрудника, гражданина Российской Федерации, указанных в </w:t>
      </w:r>
      <w:hyperlink r:id="rId13" w:anchor="dst100108" w:history="1">
        <w:r w:rsidRPr="00A543F1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пунктах 1</w:t>
        </w:r>
      </w:hyperlink>
      <w:r w:rsidRPr="00A543F1">
        <w:rPr>
          <w:rStyle w:val="blk"/>
          <w:rFonts w:ascii="Times New Roman" w:hAnsi="Times New Roman" w:cs="Times New Roman"/>
          <w:color w:val="000000" w:themeColor="text1"/>
        </w:rPr>
        <w:t> - </w:t>
      </w:r>
      <w:hyperlink r:id="rId14" w:anchor="dst100112" w:history="1">
        <w:r w:rsidRPr="00A543F1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5</w:t>
        </w:r>
      </w:hyperlink>
      <w:r w:rsidRPr="00A543F1">
        <w:rPr>
          <w:rStyle w:val="blk"/>
          <w:rFonts w:ascii="Times New Roman" w:hAnsi="Times New Roman" w:cs="Times New Roman"/>
          <w:color w:val="000000" w:themeColor="text1"/>
        </w:rPr>
        <w:t> настоящей части.</w:t>
      </w:r>
    </w:p>
    <w:p w:rsidR="00ED5804" w:rsidRPr="00A543F1" w:rsidRDefault="00ED5804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П.6 ст</w:t>
      </w:r>
      <w:r w:rsidR="00CA53D7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атьи 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</w:t>
      </w:r>
      <w:r w:rsidR="00CA53D7"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Федерального закона от 27.05.1998 № 76-ФЗ «О статусе военнослужащих» 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:rsidR="00ED5804" w:rsidRPr="00A543F1" w:rsidRDefault="00ED5804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ред. Федеральных законов от 11.11.2003 </w:t>
      </w:r>
      <w:hyperlink r:id="rId15" w:anchor="dst100090" w:history="1">
        <w:r w:rsidRPr="00A543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141-ФЗ</w:t>
        </w:r>
      </w:hyperlink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02.07.2013 </w:t>
      </w:r>
      <w:hyperlink r:id="rId16" w:anchor="dst101040" w:history="1">
        <w:r w:rsidRPr="00A543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185-ФЗ</w:t>
        </w:r>
      </w:hyperlink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D5804" w:rsidRPr="00A543F1" w:rsidRDefault="00ED5804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текст в предыдущей редакции)</w:t>
      </w:r>
    </w:p>
    <w:p w:rsidR="00ED5804" w:rsidRPr="00A543F1" w:rsidRDefault="00CA53D7" w:rsidP="00C56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П.6 статьи 46 </w:t>
      </w:r>
      <w:r w:rsidRPr="00A543F1">
        <w:rPr>
          <w:rFonts w:ascii="Times New Roman" w:hAnsi="Times New Roman" w:cs="Times New Roman"/>
          <w:color w:val="000000" w:themeColor="text1"/>
          <w:shd w:val="clear" w:color="auto" w:fill="FFFFFF"/>
        </w:rPr>
        <w:t>Федерального закона</w:t>
      </w:r>
      <w:r w:rsidR="00ED5804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07.02.2011 № 3-ФЗ </w:t>
      </w:r>
      <w:r w:rsidR="00ED5804" w:rsidRPr="00A5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полиции»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порядке:(в ред. Федерального закона от 02.07.2013 N 185-ФЗ)</w:t>
      </w:r>
    </w:p>
    <w:p w:rsidR="00ED5804" w:rsidRPr="00A543F1" w:rsidRDefault="00ED5804" w:rsidP="00A543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D5804" w:rsidRPr="00A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2069B"/>
    <w:multiLevelType w:val="hybridMultilevel"/>
    <w:tmpl w:val="9C12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A6"/>
    <w:rsid w:val="00787143"/>
    <w:rsid w:val="007D16AE"/>
    <w:rsid w:val="00816C30"/>
    <w:rsid w:val="008F5DD7"/>
    <w:rsid w:val="00934820"/>
    <w:rsid w:val="00A038C8"/>
    <w:rsid w:val="00A543F1"/>
    <w:rsid w:val="00B641A5"/>
    <w:rsid w:val="00C56A2D"/>
    <w:rsid w:val="00CA11A6"/>
    <w:rsid w:val="00CA53D7"/>
    <w:rsid w:val="00E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FA0C4-A66D-4E97-8360-9C4A34D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A11A6"/>
  </w:style>
  <w:style w:type="character" w:styleId="a3">
    <w:name w:val="Hyperlink"/>
    <w:basedOn w:val="a0"/>
    <w:uiPriority w:val="99"/>
    <w:semiHidden/>
    <w:unhideWhenUsed/>
    <w:rsid w:val="00CA11A6"/>
    <w:rPr>
      <w:color w:val="0000FF"/>
      <w:u w:val="single"/>
    </w:rPr>
  </w:style>
  <w:style w:type="character" w:customStyle="1" w:styleId="dt-r">
    <w:name w:val="dt-r"/>
    <w:basedOn w:val="a0"/>
    <w:rsid w:val="00787143"/>
  </w:style>
  <w:style w:type="paragraph" w:styleId="a4">
    <w:name w:val="List Paragraph"/>
    <w:basedOn w:val="a"/>
    <w:uiPriority w:val="34"/>
    <w:qFormat/>
    <w:rsid w:val="00ED58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4173" TargetMode="External"/><Relationship Id="rId13" Type="http://schemas.openxmlformats.org/officeDocument/2006/relationships/hyperlink" Target="http://www.consultant.ru/document/cons_doc_LAW_334543/14a56919f89597ecc5381b38cebb9cd0df376de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78493" TargetMode="External"/><Relationship Id="rId12" Type="http://schemas.openxmlformats.org/officeDocument/2006/relationships/hyperlink" Target="http://www.consultant.ru/document/cons_doc_LAW_284470/5d76734d7c72ada44c5c0daf5cb06740757acce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4470/4be2d49bc9fbe8d8c511a95b4421b2856044a0e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4470/3eeafbd3bdb64673818bd5cba64081209bddc7a4/" TargetMode="External"/><Relationship Id="rId11" Type="http://schemas.openxmlformats.org/officeDocument/2006/relationships/hyperlink" Target="http://www.consultant.ru/document/cons_doc_LAW_339076/b004fed0b70d0f223e4a81f8ad6cd92af90a7e3b/" TargetMode="External"/><Relationship Id="rId5" Type="http://schemas.openxmlformats.org/officeDocument/2006/relationships/hyperlink" Target="http://www.consultant.ru/document/cons_doc_LAW_648/" TargetMode="External"/><Relationship Id="rId15" Type="http://schemas.openxmlformats.org/officeDocument/2006/relationships/hyperlink" Target="http://www.consultant.ru/document/cons_doc_LAW_200682/5bdc78bf7e3015a0ea0c0ea5bef708a6c79e2f0a/" TargetMode="External"/><Relationship Id="rId10" Type="http://schemas.openxmlformats.org/officeDocument/2006/relationships/hyperlink" Target="https://normativ.kontur.ru/document?moduleId=1&amp;documentId=304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91140" TargetMode="External"/><Relationship Id="rId14" Type="http://schemas.openxmlformats.org/officeDocument/2006/relationships/hyperlink" Target="http://www.consultant.ru/document/cons_doc_LAW_334543/14a56919f89597ecc5381b38cebb9cd0df376d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2020-01-24T07:36:00Z</cp:lastPrinted>
  <dcterms:created xsi:type="dcterms:W3CDTF">2020-01-28T09:25:00Z</dcterms:created>
  <dcterms:modified xsi:type="dcterms:W3CDTF">2020-01-28T09:25:00Z</dcterms:modified>
</cp:coreProperties>
</file>